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EC21E" w14:textId="119F0D23" w:rsidR="00095FE3" w:rsidRPr="004F136C" w:rsidRDefault="00095FE3" w:rsidP="00095FE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F136C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A235FF" w:rsidRPr="004F136C">
        <w:rPr>
          <w:rFonts w:ascii="標楷體" w:eastAsia="標楷體" w:hAnsi="標楷體" w:hint="eastAsia"/>
          <w:b/>
          <w:sz w:val="32"/>
          <w:szCs w:val="32"/>
        </w:rPr>
        <w:t>桃園區</w:t>
      </w:r>
      <w:r w:rsidRPr="004F136C">
        <w:rPr>
          <w:rFonts w:ascii="標楷體" w:eastAsia="標楷體" w:hAnsi="標楷體" w:hint="eastAsia"/>
          <w:b/>
          <w:sz w:val="32"/>
          <w:szCs w:val="32"/>
        </w:rPr>
        <w:t>建德國小</w:t>
      </w:r>
      <w:r w:rsidR="007B0DD5" w:rsidRPr="004F136C">
        <w:rPr>
          <w:rFonts w:ascii="標楷體" w:eastAsia="標楷體" w:hAnsi="標楷體" w:hint="eastAsia"/>
          <w:b/>
          <w:sz w:val="32"/>
          <w:szCs w:val="32"/>
        </w:rPr>
        <w:t>11</w:t>
      </w:r>
      <w:r w:rsidR="002F0E8D" w:rsidRPr="004F136C">
        <w:rPr>
          <w:rFonts w:ascii="標楷體" w:eastAsia="標楷體" w:hAnsi="標楷體" w:hint="eastAsia"/>
          <w:b/>
          <w:sz w:val="32"/>
          <w:szCs w:val="32"/>
        </w:rPr>
        <w:t>2</w:t>
      </w:r>
      <w:r w:rsidRPr="004F136C"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624D34" w:rsidRPr="004F136C">
        <w:rPr>
          <w:rFonts w:ascii="標楷體" w:eastAsia="標楷體" w:hAnsi="標楷體" w:hint="eastAsia"/>
          <w:b/>
          <w:sz w:val="32"/>
          <w:szCs w:val="32"/>
        </w:rPr>
        <w:t>一</w:t>
      </w:r>
      <w:r w:rsidRPr="004F136C">
        <w:rPr>
          <w:rFonts w:ascii="標楷體" w:eastAsia="標楷體" w:hAnsi="標楷體" w:hint="eastAsia"/>
          <w:b/>
          <w:sz w:val="32"/>
          <w:szCs w:val="32"/>
        </w:rPr>
        <w:t>學期</w:t>
      </w:r>
      <w:r w:rsidR="002F0E8D" w:rsidRPr="004F136C">
        <w:rPr>
          <w:rFonts w:ascii="標楷體" w:eastAsia="標楷體" w:hAnsi="標楷體" w:hint="eastAsia"/>
          <w:b/>
          <w:sz w:val="32"/>
          <w:szCs w:val="32"/>
        </w:rPr>
        <w:t>六</w:t>
      </w:r>
      <w:r w:rsidRPr="004F136C">
        <w:rPr>
          <w:rFonts w:ascii="標楷體" w:eastAsia="標楷體" w:hAnsi="標楷體" w:hint="eastAsia"/>
          <w:b/>
          <w:sz w:val="32"/>
          <w:szCs w:val="32"/>
        </w:rPr>
        <w:t xml:space="preserve">年級 </w:t>
      </w:r>
      <w:r w:rsidR="002F0E8D" w:rsidRPr="004F136C">
        <w:rPr>
          <w:rFonts w:ascii="標楷體" w:eastAsia="標楷體" w:hAnsi="標楷體" w:hint="eastAsia"/>
          <w:b/>
          <w:sz w:val="32"/>
          <w:szCs w:val="32"/>
        </w:rPr>
        <w:t>自然</w:t>
      </w:r>
      <w:r w:rsidRPr="004F136C">
        <w:rPr>
          <w:rFonts w:ascii="標楷體" w:eastAsia="標楷體" w:hAnsi="標楷體" w:hint="eastAsia"/>
          <w:b/>
          <w:sz w:val="32"/>
          <w:szCs w:val="32"/>
        </w:rPr>
        <w:t>領域 期</w:t>
      </w:r>
      <w:r w:rsidR="00751237" w:rsidRPr="004F136C">
        <w:rPr>
          <w:rFonts w:ascii="標楷體" w:eastAsia="標楷體" w:hAnsi="標楷體" w:hint="eastAsia"/>
          <w:b/>
          <w:sz w:val="32"/>
          <w:szCs w:val="32"/>
        </w:rPr>
        <w:t>末</w:t>
      </w:r>
      <w:r w:rsidRPr="004F136C">
        <w:rPr>
          <w:rFonts w:ascii="標楷體" w:eastAsia="標楷體" w:hAnsi="標楷體" w:hint="eastAsia"/>
          <w:b/>
          <w:sz w:val="32"/>
          <w:szCs w:val="32"/>
        </w:rPr>
        <w:t>定期評量試卷</w:t>
      </w:r>
    </w:p>
    <w:p w14:paraId="1DC7B682" w14:textId="42ECF6EE" w:rsidR="002F0E8D" w:rsidRPr="004F136C" w:rsidRDefault="00C7577C" w:rsidP="00C7577C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     </w:t>
      </w:r>
      <w:r w:rsidR="002F0E8D" w:rsidRPr="004F136C">
        <w:rPr>
          <w:rFonts w:ascii="標楷體" w:eastAsia="標楷體" w:hAnsi="標楷體" w:hint="eastAsia"/>
          <w:b/>
          <w:bCs/>
          <w:sz w:val="28"/>
          <w:szCs w:val="28"/>
        </w:rPr>
        <w:t>六 年</w:t>
      </w:r>
      <w:r w:rsidR="002F0E8D" w:rsidRPr="004F136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</w:t>
      </w:r>
      <w:r w:rsidR="002F0E8D" w:rsidRPr="004F136C">
        <w:rPr>
          <w:rFonts w:ascii="標楷體" w:eastAsia="標楷體" w:hAnsi="標楷體" w:hint="eastAsia"/>
          <w:b/>
          <w:bCs/>
          <w:sz w:val="28"/>
          <w:szCs w:val="28"/>
        </w:rPr>
        <w:t xml:space="preserve">班 </w:t>
      </w:r>
      <w:r w:rsidR="002F0E8D" w:rsidRPr="004F136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</w:t>
      </w:r>
      <w:r w:rsidR="002F0E8D" w:rsidRPr="004F136C">
        <w:rPr>
          <w:rFonts w:ascii="標楷體" w:eastAsia="標楷體" w:hAnsi="標楷體" w:hint="eastAsia"/>
          <w:b/>
          <w:bCs/>
          <w:sz w:val="28"/>
          <w:szCs w:val="28"/>
        </w:rPr>
        <w:t>號 姓名</w:t>
      </w:r>
      <w:r w:rsidRPr="00C7577C"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</w:p>
    <w:p w14:paraId="4037A6D3" w14:textId="77777777" w:rsidR="004F136C" w:rsidRDefault="004F136C" w:rsidP="00C7577C">
      <w:pPr>
        <w:adjustRightInd w:val="0"/>
        <w:snapToGrid w:val="0"/>
        <w:spacing w:line="400" w:lineRule="exact"/>
        <w:rPr>
          <w:rFonts w:ascii="標楷體" w:eastAsia="標楷體" w:hAnsi="標楷體"/>
          <w:sz w:val="36"/>
          <w:szCs w:val="36"/>
        </w:rPr>
        <w:sectPr w:rsidR="004F136C" w:rsidSect="00095FE3">
          <w:pgSz w:w="14572" w:h="20639" w:code="12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B1498D6" w14:textId="3625DDA1" w:rsidR="002F0E8D" w:rsidRPr="000D1497" w:rsidRDefault="004F136C" w:rsidP="004516B9">
      <w:pPr>
        <w:pStyle w:val="a7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0D1497">
        <w:rPr>
          <w:rFonts w:ascii="標楷體" w:eastAsia="標楷體" w:hAnsi="標楷體" w:hint="eastAsia"/>
          <w:b/>
          <w:bCs/>
          <w:sz w:val="28"/>
          <w:szCs w:val="28"/>
        </w:rPr>
        <w:t>是非題：30％</w:t>
      </w:r>
    </w:p>
    <w:p w14:paraId="65B437C9" w14:textId="69D9E148" w:rsidR="004F136C" w:rsidRDefault="00512072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）1.</w:t>
      </w:r>
      <w:r w:rsidR="004651DC">
        <w:rPr>
          <w:rFonts w:ascii="標楷體" w:eastAsia="標楷體" w:hAnsi="標楷體" w:hint="eastAsia"/>
          <w:sz w:val="28"/>
          <w:szCs w:val="28"/>
        </w:rPr>
        <w:t>當水量及水柱粗細相同時，土堆坡度不同，泥土、砂石流失和堆積的情形是相同的。</w:t>
      </w:r>
    </w:p>
    <w:p w14:paraId="1421CEE3" w14:textId="79E79157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）2.在水柱較粗</w:t>
      </w:r>
      <w:r w:rsidR="000A7E59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坡度陡峭的情況下，流水的侵蝕、搬運情形較明顯。</w:t>
      </w:r>
    </w:p>
    <w:p w14:paraId="52095110" w14:textId="2EB53342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）3.</w:t>
      </w:r>
      <w:r w:rsidR="000A7E59">
        <w:rPr>
          <w:rFonts w:ascii="標楷體" w:eastAsia="標楷體" w:hAnsi="標楷體" w:hint="eastAsia"/>
          <w:sz w:val="28"/>
          <w:szCs w:val="28"/>
        </w:rPr>
        <w:t>磁浮列車的行車原理是利用電磁鐵相吸、相斥的作用，來推動車身前進的交通工具。</w:t>
      </w:r>
    </w:p>
    <w:p w14:paraId="6C0ECAA2" w14:textId="09E31EA2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）4.</w:t>
      </w:r>
      <w:r w:rsidR="000A3B50">
        <w:rPr>
          <w:rFonts w:ascii="標楷體" w:eastAsia="標楷體" w:hAnsi="標楷體" w:hint="eastAsia"/>
          <w:sz w:val="28"/>
          <w:szCs w:val="28"/>
        </w:rPr>
        <w:t>隨時留意正確的地震訊息</w:t>
      </w:r>
      <w:r w:rsidR="007E14FB">
        <w:rPr>
          <w:rFonts w:ascii="標楷體" w:eastAsia="標楷體" w:hAnsi="標楷體" w:hint="eastAsia"/>
          <w:sz w:val="28"/>
          <w:szCs w:val="28"/>
        </w:rPr>
        <w:t>，</w:t>
      </w:r>
      <w:r w:rsidR="000A3B50">
        <w:rPr>
          <w:rFonts w:ascii="標楷體" w:eastAsia="標楷體" w:hAnsi="標楷體" w:hint="eastAsia"/>
          <w:sz w:val="28"/>
          <w:szCs w:val="28"/>
        </w:rPr>
        <w:t>是平時的防震準備工作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7E546FA" w14:textId="56383B0A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）5.</w:t>
      </w:r>
      <w:r w:rsidR="000A7E59">
        <w:rPr>
          <w:rFonts w:ascii="標楷體" w:eastAsia="標楷體" w:hAnsi="標楷體" w:hint="eastAsia"/>
          <w:sz w:val="28"/>
          <w:szCs w:val="28"/>
        </w:rPr>
        <w:t>通路中串聯電池的數量越多，電力越大，電磁鐵吸起迴紋針的數量越多，表示磁力越大。</w:t>
      </w:r>
      <w:r w:rsidR="000A7E59">
        <w:rPr>
          <w:rFonts w:ascii="標楷體" w:eastAsia="標楷體" w:hAnsi="標楷體"/>
          <w:sz w:val="28"/>
          <w:szCs w:val="28"/>
        </w:rPr>
        <w:t xml:space="preserve"> </w:t>
      </w:r>
    </w:p>
    <w:p w14:paraId="0C503C8D" w14:textId="71424265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）6.</w:t>
      </w:r>
      <w:r w:rsidR="00543554">
        <w:rPr>
          <w:rFonts w:ascii="標楷體" w:eastAsia="標楷體" w:hAnsi="標楷體" w:hint="eastAsia"/>
          <w:sz w:val="28"/>
          <w:szCs w:val="28"/>
        </w:rPr>
        <w:t>火柴</w:t>
      </w:r>
      <w:r w:rsidR="000E0A3F">
        <w:rPr>
          <w:rFonts w:ascii="標楷體" w:eastAsia="標楷體" w:hAnsi="標楷體" w:hint="eastAsia"/>
          <w:sz w:val="28"/>
          <w:szCs w:val="28"/>
        </w:rPr>
        <w:t>裡的成分有硫磺，硫磺</w:t>
      </w:r>
      <w:r w:rsidR="00202136">
        <w:rPr>
          <w:rFonts w:ascii="標楷體" w:eastAsia="標楷體" w:hAnsi="標楷體" w:hint="eastAsia"/>
          <w:sz w:val="28"/>
          <w:szCs w:val="28"/>
        </w:rPr>
        <w:t>這個成分也</w:t>
      </w:r>
      <w:r w:rsidR="000E0A3F">
        <w:rPr>
          <w:rFonts w:ascii="標楷體" w:eastAsia="標楷體" w:hAnsi="標楷體" w:hint="eastAsia"/>
          <w:sz w:val="28"/>
          <w:szCs w:val="28"/>
        </w:rPr>
        <w:t>可以用來製作</w:t>
      </w:r>
      <w:r w:rsidR="00543554">
        <w:rPr>
          <w:rFonts w:ascii="標楷體" w:eastAsia="標楷體" w:hAnsi="標楷體" w:hint="eastAsia"/>
          <w:sz w:val="28"/>
          <w:szCs w:val="28"/>
        </w:rPr>
        <w:t>鞭炮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9C8C370" w14:textId="50DF0E85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）7.</w:t>
      </w:r>
      <w:r w:rsidR="00D84493">
        <w:rPr>
          <w:rFonts w:ascii="標楷體" w:eastAsia="標楷體" w:hAnsi="標楷體" w:hint="eastAsia"/>
          <w:sz w:val="28"/>
          <w:szCs w:val="28"/>
        </w:rPr>
        <w:t>岩石長時間受到流水侵蝕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87292">
        <w:rPr>
          <w:rFonts w:ascii="標楷體" w:eastAsia="標楷體" w:hAnsi="標楷體" w:hint="eastAsia"/>
          <w:sz w:val="28"/>
          <w:szCs w:val="28"/>
        </w:rPr>
        <w:t>在</w:t>
      </w:r>
      <w:r w:rsidR="00D84493">
        <w:rPr>
          <w:rFonts w:ascii="標楷體" w:eastAsia="標楷體" w:hAnsi="標楷體" w:hint="eastAsia"/>
          <w:sz w:val="28"/>
          <w:szCs w:val="28"/>
        </w:rPr>
        <w:t>搬運的過程中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D84493">
        <w:rPr>
          <w:rFonts w:ascii="標楷體" w:eastAsia="標楷體" w:hAnsi="標楷體" w:hint="eastAsia"/>
          <w:sz w:val="28"/>
          <w:szCs w:val="28"/>
        </w:rPr>
        <w:t>逐漸碎裂成小石子和細沙，這是風化作用的形成過程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682FC6D" w14:textId="4576CEC7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）8.</w:t>
      </w:r>
      <w:r w:rsidR="000A7E59">
        <w:rPr>
          <w:rFonts w:ascii="標楷體" w:eastAsia="標楷體" w:hAnsi="標楷體" w:hint="eastAsia"/>
          <w:sz w:val="28"/>
          <w:szCs w:val="28"/>
        </w:rPr>
        <w:t>電磁鐵的線圈圈數越多，通電後吸引的迴紋針數量越多，表示磁力越大。</w:t>
      </w:r>
    </w:p>
    <w:p w14:paraId="1EA67A7E" w14:textId="0040FCD1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）9.</w:t>
      </w:r>
      <w:r w:rsidR="00291243">
        <w:rPr>
          <w:rFonts w:ascii="標楷體" w:eastAsia="標楷體" w:hAnsi="標楷體" w:hint="eastAsia"/>
          <w:sz w:val="28"/>
          <w:szCs w:val="28"/>
        </w:rPr>
        <w:t>電磁鐵會吸引</w:t>
      </w:r>
      <w:r w:rsidR="00291243" w:rsidRPr="00291243">
        <w:rPr>
          <w:rFonts w:ascii="標楷體" w:eastAsia="標楷體" w:hAnsi="標楷體" w:hint="eastAsia"/>
          <w:sz w:val="28"/>
          <w:szCs w:val="28"/>
        </w:rPr>
        <w:t>指北針</w:t>
      </w:r>
      <w:r w:rsidR="00291243">
        <w:rPr>
          <w:rFonts w:ascii="標楷體" w:eastAsia="標楷體" w:hAnsi="標楷體" w:hint="eastAsia"/>
          <w:sz w:val="28"/>
          <w:szCs w:val="28"/>
        </w:rPr>
        <w:t>N極的一端是S極，當電流的方向改變，電磁鐵的磁極也會跟著改變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E69F699" w14:textId="1F5FD93D" w:rsidR="004651DC" w:rsidRDefault="004651DC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）10.</w:t>
      </w:r>
      <w:r w:rsidR="000A7E59">
        <w:rPr>
          <w:rFonts w:ascii="標楷體" w:eastAsia="標楷體" w:hAnsi="標楷體" w:hint="eastAsia"/>
          <w:sz w:val="28"/>
          <w:szCs w:val="28"/>
        </w:rPr>
        <w:t>在河流的三大作用下，河流</w:t>
      </w:r>
      <w:r w:rsidR="00D87292">
        <w:rPr>
          <w:rFonts w:ascii="標楷體" w:eastAsia="標楷體" w:hAnsi="標楷體" w:hint="eastAsia"/>
          <w:sz w:val="28"/>
          <w:szCs w:val="28"/>
        </w:rPr>
        <w:t>上</w:t>
      </w:r>
      <w:r w:rsidR="00D87292">
        <w:rPr>
          <w:rFonts w:ascii="新細明體" w:eastAsia="新細明體" w:hAnsi="新細明體" w:hint="eastAsia"/>
          <w:sz w:val="28"/>
          <w:szCs w:val="28"/>
        </w:rPr>
        <w:t>、</w:t>
      </w:r>
      <w:r w:rsidR="00D87292">
        <w:rPr>
          <w:rFonts w:ascii="標楷體" w:eastAsia="標楷體" w:hAnsi="標楷體" w:hint="eastAsia"/>
          <w:sz w:val="28"/>
          <w:szCs w:val="28"/>
        </w:rPr>
        <w:t>中</w:t>
      </w:r>
      <w:r w:rsidR="00D87292">
        <w:rPr>
          <w:rFonts w:ascii="新細明體" w:eastAsia="新細明體" w:hAnsi="新細明體" w:hint="eastAsia"/>
          <w:sz w:val="28"/>
          <w:szCs w:val="28"/>
        </w:rPr>
        <w:t>、</w:t>
      </w:r>
      <w:r w:rsidR="00D87292">
        <w:rPr>
          <w:rFonts w:ascii="標楷體" w:eastAsia="標楷體" w:hAnsi="標楷體" w:hint="eastAsia"/>
          <w:sz w:val="28"/>
          <w:szCs w:val="28"/>
        </w:rPr>
        <w:t>下游</w:t>
      </w:r>
      <w:r w:rsidR="000A7E59">
        <w:rPr>
          <w:rFonts w:ascii="標楷體" w:eastAsia="標楷體" w:hAnsi="標楷體" w:hint="eastAsia"/>
          <w:sz w:val="28"/>
          <w:szCs w:val="28"/>
        </w:rPr>
        <w:t>的特徵各不相同，其中，坡度陡峭、水流速度湍急、河道寬闊是上游明顯的特徵。</w:t>
      </w:r>
    </w:p>
    <w:p w14:paraId="0B3BDA55" w14:textId="4B1E22B4" w:rsidR="000611AA" w:rsidRDefault="000611AA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）11.</w:t>
      </w:r>
      <w:r w:rsidR="00527FAF">
        <w:rPr>
          <w:rFonts w:ascii="標楷體" w:eastAsia="標楷體" w:hAnsi="標楷體" w:hint="eastAsia"/>
          <w:sz w:val="28"/>
          <w:szCs w:val="28"/>
        </w:rPr>
        <w:t>根據「通電線圈對指北針和迴紋針的影響情形」實驗，</w:t>
      </w:r>
      <w:r w:rsidR="00527FAF" w:rsidRPr="00527FAF">
        <w:rPr>
          <w:rFonts w:ascii="標楷體" w:eastAsia="標楷體" w:hAnsi="標楷體" w:hint="eastAsia"/>
          <w:sz w:val="28"/>
          <w:szCs w:val="28"/>
        </w:rPr>
        <w:t>通電線圈通電後</w:t>
      </w:r>
      <w:r w:rsidR="00527FAF">
        <w:rPr>
          <w:rFonts w:ascii="標楷體" w:eastAsia="標楷體" w:hAnsi="標楷體" w:hint="eastAsia"/>
          <w:sz w:val="28"/>
          <w:szCs w:val="28"/>
        </w:rPr>
        <w:t>具有磁性，且磁力很大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5FED275" w14:textId="5E263685" w:rsidR="000611AA" w:rsidRDefault="000611AA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）12.</w:t>
      </w:r>
      <w:r w:rsidR="000A7E59">
        <w:rPr>
          <w:rFonts w:ascii="標楷體" w:eastAsia="標楷體" w:hAnsi="標楷體" w:hint="eastAsia"/>
          <w:sz w:val="28"/>
          <w:szCs w:val="28"/>
        </w:rPr>
        <w:t>花崗岩和石灰岩的觸感相同，不同處是主要組成的礦物成分不同。</w:t>
      </w:r>
    </w:p>
    <w:p w14:paraId="3FA63D13" w14:textId="22CDF544" w:rsidR="00FA6472" w:rsidRDefault="000611AA" w:rsidP="000C0069">
      <w:pPr>
        <w:adjustRightInd w:val="0"/>
        <w:snapToGrid w:val="0"/>
        <w:spacing w:line="400" w:lineRule="exact"/>
        <w:ind w:left="840" w:hangingChars="300" w:hanging="840"/>
        <w:rPr>
          <w:rStyle w:val="char"/>
          <w:rFonts w:ascii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（  ）13.</w:t>
      </w:r>
      <w:r w:rsidR="00FA6472">
        <w:rPr>
          <w:rFonts w:ascii="標楷體" w:eastAsia="標楷體" w:hAnsi="標楷體" w:hint="eastAsia"/>
          <w:sz w:val="28"/>
          <w:szCs w:val="28"/>
        </w:rPr>
        <w:t>磁鐵</w:t>
      </w:r>
      <w:r w:rsidR="008A7BAF">
        <w:rPr>
          <w:rFonts w:ascii="標楷體" w:eastAsia="標楷體" w:hAnsi="標楷體" w:hint="eastAsia"/>
          <w:sz w:val="28"/>
          <w:szCs w:val="28"/>
        </w:rPr>
        <w:t>的</w:t>
      </w:r>
      <w:r w:rsidR="00FA6472">
        <w:rPr>
          <w:rFonts w:ascii="標楷體" w:eastAsia="標楷體" w:hAnsi="標楷體" w:hint="eastAsia"/>
          <w:sz w:val="28"/>
          <w:szCs w:val="28"/>
        </w:rPr>
        <w:t>磁力</w:t>
      </w:r>
      <w:r w:rsidR="008A7BAF">
        <w:rPr>
          <w:rFonts w:ascii="標楷體" w:eastAsia="標楷體" w:hAnsi="標楷體" w:hint="eastAsia"/>
          <w:sz w:val="28"/>
          <w:szCs w:val="28"/>
        </w:rPr>
        <w:t>不變</w:t>
      </w:r>
      <w:r w:rsidR="00FA6472">
        <w:rPr>
          <w:rFonts w:ascii="標楷體" w:eastAsia="標楷體" w:hAnsi="標楷體" w:hint="eastAsia"/>
          <w:sz w:val="28"/>
          <w:szCs w:val="28"/>
        </w:rPr>
        <w:t>，</w:t>
      </w:r>
      <w:r w:rsidR="00FA6472">
        <w:rPr>
          <w:rStyle w:val="char"/>
          <w:rFonts w:ascii="標楷體" w:hAnsi="標楷體" w:hint="eastAsia"/>
        </w:rPr>
        <w:t>電磁鐵</w:t>
      </w:r>
      <w:r w:rsidR="000A7E59">
        <w:rPr>
          <w:rStyle w:val="char"/>
          <w:rFonts w:ascii="標楷體" w:hAnsi="標楷體" w:hint="eastAsia"/>
        </w:rPr>
        <w:t>的磁力則</w:t>
      </w:r>
      <w:r w:rsidR="00FA6472">
        <w:rPr>
          <w:rStyle w:val="char"/>
          <w:rFonts w:ascii="標楷體" w:hAnsi="標楷體" w:hint="eastAsia"/>
        </w:rPr>
        <w:t>視電力大小而定</w:t>
      </w:r>
      <w:r w:rsidR="00FA6472" w:rsidRPr="00783D37">
        <w:rPr>
          <w:rStyle w:val="char"/>
          <w:rFonts w:ascii="標楷體" w:hAnsi="標楷體" w:hint="eastAsia"/>
        </w:rPr>
        <w:t>。</w:t>
      </w:r>
    </w:p>
    <w:p w14:paraId="3BBB3E6B" w14:textId="7B067211" w:rsidR="000611AA" w:rsidRDefault="000611AA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）14.</w:t>
      </w:r>
      <w:r w:rsidR="000A7E59">
        <w:rPr>
          <w:rFonts w:ascii="標楷體" w:eastAsia="標楷體" w:hAnsi="標楷體" w:hint="eastAsia"/>
          <w:sz w:val="28"/>
          <w:szCs w:val="28"/>
        </w:rPr>
        <w:t>岩石風化後產生的碎屑和生物遺體腐化分解的物質，都是土壤組成的成分。</w:t>
      </w:r>
    </w:p>
    <w:p w14:paraId="6000906E" w14:textId="7C77D681" w:rsidR="004F136C" w:rsidRPr="004F136C" w:rsidRDefault="000611AA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）15.</w:t>
      </w:r>
      <w:r w:rsidR="00CA69C5">
        <w:rPr>
          <w:rFonts w:ascii="標楷體" w:eastAsia="標楷體" w:hAnsi="標楷體" w:hint="eastAsia"/>
          <w:sz w:val="28"/>
          <w:szCs w:val="28"/>
        </w:rPr>
        <w:t>通電線圈內放入</w:t>
      </w:r>
      <w:r w:rsidR="00DD6775">
        <w:rPr>
          <w:rFonts w:ascii="標楷體" w:eastAsia="標楷體" w:hAnsi="標楷體" w:hint="eastAsia"/>
          <w:sz w:val="28"/>
          <w:szCs w:val="28"/>
        </w:rPr>
        <w:t>鋁</w:t>
      </w:r>
      <w:r w:rsidR="00CA69C5">
        <w:rPr>
          <w:rFonts w:ascii="標楷體" w:eastAsia="標楷體" w:hAnsi="標楷體" w:hint="eastAsia"/>
          <w:sz w:val="28"/>
          <w:szCs w:val="28"/>
        </w:rPr>
        <w:t>棒，磁</w:t>
      </w:r>
      <w:r w:rsidR="00FA6472">
        <w:rPr>
          <w:rFonts w:ascii="標楷體" w:eastAsia="標楷體" w:hAnsi="標楷體" w:hint="eastAsia"/>
          <w:sz w:val="28"/>
          <w:szCs w:val="28"/>
        </w:rPr>
        <w:t>力</w:t>
      </w:r>
      <w:r w:rsidR="00CA69C5">
        <w:rPr>
          <w:rFonts w:ascii="標楷體" w:eastAsia="標楷體" w:hAnsi="標楷體" w:hint="eastAsia"/>
          <w:sz w:val="28"/>
          <w:szCs w:val="28"/>
        </w:rPr>
        <w:t>增強，</w:t>
      </w:r>
      <w:r w:rsidR="00FA6472">
        <w:rPr>
          <w:rFonts w:ascii="標楷體" w:eastAsia="標楷體" w:hAnsi="標楷體" w:hint="eastAsia"/>
          <w:sz w:val="28"/>
          <w:szCs w:val="28"/>
        </w:rPr>
        <w:t>因</w:t>
      </w:r>
      <w:r w:rsidR="00CA69C5">
        <w:rPr>
          <w:rFonts w:ascii="標楷體" w:eastAsia="標楷體" w:hAnsi="標楷體" w:hint="eastAsia"/>
          <w:sz w:val="28"/>
          <w:szCs w:val="28"/>
        </w:rPr>
        <w:t>此可以吸起迴紋針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89950B4" w14:textId="74AA59B6" w:rsidR="004F136C" w:rsidRPr="000D1497" w:rsidRDefault="004F136C" w:rsidP="004516B9">
      <w:pPr>
        <w:pStyle w:val="a7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0D1497">
        <w:rPr>
          <w:rFonts w:ascii="標楷體" w:eastAsia="標楷體" w:hAnsi="標楷體" w:hint="eastAsia"/>
          <w:b/>
          <w:bCs/>
          <w:sz w:val="28"/>
          <w:szCs w:val="28"/>
        </w:rPr>
        <w:t>選擇題：40％</w:t>
      </w:r>
    </w:p>
    <w:p w14:paraId="60F1FE1F" w14:textId="0CC2B6D4" w:rsidR="000C0069" w:rsidRDefault="00633319" w:rsidP="004516B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 w:hint="eastAsia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C0069" w:rsidRPr="000C0069">
        <w:rPr>
          <w:rFonts w:ascii="標楷體" w:eastAsia="標楷體" w:hAnsi="標楷體" w:hint="eastAsia"/>
          <w:sz w:val="28"/>
          <w:szCs w:val="28"/>
        </w:rPr>
        <w:t xml:space="preserve"> </w:t>
      </w:r>
      <w:r w:rsidR="000C0069">
        <w:rPr>
          <w:rFonts w:ascii="標楷體" w:eastAsia="標楷體" w:hAnsi="標楷體" w:hint="eastAsia"/>
          <w:sz w:val="28"/>
          <w:szCs w:val="28"/>
        </w:rPr>
        <w:t>通電的電線會使指北針的指針產生偏轉</w:t>
      </w:r>
      <w:r w:rsidR="000C0069" w:rsidRPr="00633319">
        <w:rPr>
          <w:rFonts w:ascii="標楷體" w:eastAsia="標楷體" w:hAnsi="標楷體" w:hint="eastAsia"/>
          <w:sz w:val="28"/>
          <w:szCs w:val="28"/>
        </w:rPr>
        <w:t>，</w:t>
      </w:r>
      <w:r w:rsidR="000C0069">
        <w:rPr>
          <w:rFonts w:ascii="標楷體" w:eastAsia="標楷體" w:hAnsi="標楷體" w:hint="eastAsia"/>
          <w:sz w:val="28"/>
          <w:szCs w:val="28"/>
        </w:rPr>
        <w:t>下列敘述何者正確？</w:t>
      </w:r>
      <w:r w:rsidR="000C0069">
        <w:rPr>
          <w:rFonts w:ascii="標楷體" w:eastAsia="標楷體" w:hAnsi="標楷體"/>
          <w:sz w:val="28"/>
          <w:szCs w:val="28"/>
        </w:rPr>
        <w:fldChar w:fldCharType="begin"/>
      </w:r>
      <w:r w:rsidR="000C006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0C006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電線本身具有磁性，會使指針產生偏轉 </w:t>
      </w:r>
      <w:r w:rsidR="000C0069">
        <w:rPr>
          <w:rFonts w:ascii="標楷體" w:eastAsia="標楷體" w:hAnsi="標楷體"/>
          <w:sz w:val="28"/>
          <w:szCs w:val="28"/>
        </w:rPr>
        <w:fldChar w:fldCharType="begin"/>
      </w:r>
      <w:r w:rsidR="000C006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0C006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電線通電後具有磁性，會使指針產生偏轉 </w:t>
      </w:r>
      <w:r w:rsidR="000C0069">
        <w:rPr>
          <w:rFonts w:ascii="標楷體" w:eastAsia="標楷體" w:hAnsi="標楷體"/>
          <w:sz w:val="28"/>
          <w:szCs w:val="28"/>
        </w:rPr>
        <w:fldChar w:fldCharType="begin"/>
      </w:r>
      <w:r w:rsidR="000C006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0C006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改變電流方向，指針就不偏轉 </w:t>
      </w:r>
      <w:r w:rsidR="000C0069">
        <w:rPr>
          <w:rFonts w:ascii="標楷體" w:eastAsia="標楷體" w:hAnsi="標楷體"/>
          <w:sz w:val="28"/>
          <w:szCs w:val="28"/>
        </w:rPr>
        <w:fldChar w:fldCharType="begin"/>
      </w:r>
      <w:r w:rsidR="000C006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0C006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>改變電線位置，指針就不偏轉</w:t>
      </w:r>
      <w:r w:rsidR="000C0069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724F9A06" w14:textId="665297CA" w:rsid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Style w:val="char"/>
          <w:rFonts w:ascii="標楷體" w:hAnsi="標楷體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4516B9" w:rsidRPr="004516B9">
        <w:rPr>
          <w:rFonts w:ascii="標楷體" w:eastAsia="標楷體" w:hAnsi="標楷體" w:hint="eastAsia"/>
          <w:sz w:val="28"/>
          <w:szCs w:val="28"/>
        </w:rPr>
        <w:t xml:space="preserve"> </w:t>
      </w:r>
      <w:r w:rsidR="004516B9">
        <w:rPr>
          <w:rFonts w:ascii="標楷體" w:eastAsia="標楷體" w:hAnsi="標楷體" w:hint="eastAsia"/>
          <w:sz w:val="28"/>
          <w:szCs w:val="28"/>
        </w:rPr>
        <w:t>下列物品，哪一項不具有電磁鐵的裝置？</w:t>
      </w:r>
      <w:r w:rsidR="004516B9">
        <w:rPr>
          <w:rFonts w:ascii="標楷體" w:eastAsia="標楷體" w:hAnsi="標楷體"/>
          <w:sz w:val="28"/>
          <w:szCs w:val="28"/>
        </w:rPr>
        <w:t xml:space="preserve"> </w:t>
      </w:r>
      <w:r w:rsidR="004516B9">
        <w:rPr>
          <w:rFonts w:ascii="標楷體" w:eastAsia="標楷體" w:hAnsi="標楷體"/>
          <w:sz w:val="28"/>
          <w:szCs w:val="28"/>
        </w:rPr>
        <w:fldChar w:fldCharType="begin"/>
      </w:r>
      <w:r w:rsidR="004516B9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4516B9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 xml:space="preserve">桌上電話機 </w:t>
      </w:r>
      <w:r w:rsidR="004516B9">
        <w:rPr>
          <w:rFonts w:ascii="標楷體" w:eastAsia="標楷體" w:hAnsi="標楷體"/>
          <w:sz w:val="28"/>
          <w:szCs w:val="28"/>
        </w:rPr>
        <w:fldChar w:fldCharType="begin"/>
      </w:r>
      <w:r w:rsidR="004516B9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4516B9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 xml:space="preserve">手電筒 </w:t>
      </w:r>
      <w:r w:rsidR="004516B9">
        <w:rPr>
          <w:rFonts w:ascii="標楷體" w:eastAsia="標楷體" w:hAnsi="標楷體"/>
          <w:sz w:val="28"/>
          <w:szCs w:val="28"/>
        </w:rPr>
        <w:fldChar w:fldCharType="begin"/>
      </w:r>
      <w:r w:rsidR="004516B9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4516B9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 xml:space="preserve">電風扇 </w:t>
      </w:r>
      <w:r w:rsidR="004516B9">
        <w:rPr>
          <w:rFonts w:ascii="標楷體" w:eastAsia="標楷體" w:hAnsi="標楷體"/>
          <w:sz w:val="28"/>
          <w:szCs w:val="28"/>
        </w:rPr>
        <w:fldChar w:fldCharType="begin"/>
      </w:r>
      <w:r w:rsidR="004516B9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4516B9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>鬧鐘</w:t>
      </w:r>
      <w:r w:rsidR="004516B9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1CFEE1A6" w14:textId="55CEB0B3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3004BA">
        <w:rPr>
          <w:rFonts w:ascii="標楷體" w:eastAsia="標楷體" w:hAnsi="標楷體" w:hint="eastAsia"/>
          <w:sz w:val="28"/>
          <w:szCs w:val="28"/>
        </w:rPr>
        <w:t>地震程度嚴重時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3004BA">
        <w:rPr>
          <w:rFonts w:ascii="標楷體" w:eastAsia="標楷體" w:hAnsi="標楷體" w:hint="eastAsia"/>
          <w:sz w:val="28"/>
          <w:szCs w:val="28"/>
        </w:rPr>
        <w:t>對地表或人類生活可能造成影響，請選出</w:t>
      </w:r>
      <w:r w:rsidR="00875C66">
        <w:rPr>
          <w:rFonts w:ascii="標楷體" w:eastAsia="標楷體" w:hAnsi="標楷體" w:hint="eastAsia"/>
          <w:sz w:val="28"/>
          <w:szCs w:val="28"/>
        </w:rPr>
        <w:t>下列</w:t>
      </w:r>
      <w:r>
        <w:rPr>
          <w:rFonts w:ascii="標楷體" w:eastAsia="標楷體" w:hAnsi="標楷體" w:hint="eastAsia"/>
          <w:sz w:val="28"/>
          <w:szCs w:val="28"/>
        </w:rPr>
        <w:t>正確</w:t>
      </w:r>
      <w:r w:rsidR="003004BA">
        <w:rPr>
          <w:rFonts w:ascii="標楷體" w:eastAsia="標楷體" w:hAnsi="標楷體" w:hint="eastAsia"/>
          <w:sz w:val="28"/>
          <w:szCs w:val="28"/>
        </w:rPr>
        <w:t>的情形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004BA">
        <w:rPr>
          <w:rFonts w:ascii="標楷體" w:eastAsia="標楷體" w:hAnsi="標楷體" w:hint="eastAsia"/>
          <w:sz w:val="28"/>
          <w:szCs w:val="28"/>
        </w:rPr>
        <w:t>道路坍方、停水停電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004BA">
        <w:rPr>
          <w:rFonts w:ascii="標楷體" w:eastAsia="標楷體" w:hAnsi="標楷體" w:hint="eastAsia"/>
          <w:sz w:val="28"/>
          <w:szCs w:val="28"/>
        </w:rPr>
        <w:t>房屋倒塌、狂風暴雨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004BA">
        <w:rPr>
          <w:rFonts w:ascii="標楷體" w:eastAsia="標楷體" w:hAnsi="標楷體" w:hint="eastAsia"/>
          <w:sz w:val="28"/>
          <w:szCs w:val="28"/>
        </w:rPr>
        <w:t>氣溫下降、橋梁斷裂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004BA">
        <w:rPr>
          <w:rFonts w:ascii="標楷體" w:eastAsia="標楷體" w:hAnsi="標楷體" w:hint="eastAsia"/>
          <w:sz w:val="28"/>
          <w:szCs w:val="28"/>
        </w:rPr>
        <w:t>土地乾旱、地表隆起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792350B4" w14:textId="2144AAB8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A3B50">
        <w:rPr>
          <w:rFonts w:ascii="標楷體" w:eastAsia="標楷體" w:hAnsi="標楷體" w:hint="eastAsia"/>
          <w:sz w:val="28"/>
          <w:szCs w:val="28"/>
        </w:rPr>
        <w:t>有關地震時應採取的正確行動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0A3B50">
        <w:rPr>
          <w:rFonts w:ascii="標楷體" w:eastAsia="標楷體" w:hAnsi="標楷體" w:hint="eastAsia"/>
          <w:sz w:val="28"/>
          <w:szCs w:val="28"/>
        </w:rPr>
        <w:t>不包括下列</w:t>
      </w:r>
      <w:r>
        <w:rPr>
          <w:rFonts w:ascii="標楷體" w:eastAsia="標楷體" w:hAnsi="標楷體" w:hint="eastAsia"/>
          <w:sz w:val="28"/>
          <w:szCs w:val="28"/>
        </w:rPr>
        <w:t>何者？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A3B50">
        <w:rPr>
          <w:rFonts w:ascii="標楷體" w:eastAsia="標楷體" w:hAnsi="標楷體" w:hint="eastAsia"/>
          <w:sz w:val="28"/>
          <w:szCs w:val="28"/>
        </w:rPr>
        <w:t>無立即危險時，關閉使用中的火源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A3B50">
        <w:rPr>
          <w:rFonts w:ascii="標楷體" w:eastAsia="標楷體" w:hAnsi="標楷體" w:hint="eastAsia"/>
          <w:sz w:val="28"/>
          <w:szCs w:val="28"/>
        </w:rPr>
        <w:t>保持冷靜，確保自身安全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A3B50">
        <w:rPr>
          <w:rFonts w:ascii="標楷體" w:eastAsia="標楷體" w:hAnsi="標楷體" w:hint="eastAsia"/>
          <w:sz w:val="28"/>
          <w:szCs w:val="28"/>
        </w:rPr>
        <w:t>勿搭乘電梯，利用樓梯逃生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A3B50">
        <w:rPr>
          <w:rFonts w:ascii="標楷體" w:eastAsia="標楷體" w:hAnsi="標楷體" w:hint="eastAsia"/>
          <w:sz w:val="28"/>
          <w:szCs w:val="28"/>
        </w:rPr>
        <w:t>檢查水、電、瓦斯是否受損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5ADBFA75" w14:textId="30891916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6A33ED" w:rsidRPr="008C48EA">
        <w:rPr>
          <w:rFonts w:ascii="標楷體" w:eastAsia="標楷體" w:hAnsi="標楷體" w:hint="eastAsia"/>
          <w:sz w:val="28"/>
          <w:szCs w:val="28"/>
        </w:rPr>
        <w:t>在電磁鐵實驗中，不可以長時間讓電磁鐵保持在通電狀態的原因是什麼？</w: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begin"/>
      </w:r>
      <w:r w:rsidR="006A33ED" w:rsidRPr="008C48EA">
        <w:rPr>
          <w:rFonts w:ascii="標楷體" w:eastAsia="標楷體" w:hAnsi="標楷體" w:hint="eastAsia"/>
          <w:sz w:val="28"/>
          <w:szCs w:val="28"/>
        </w:rPr>
        <w:instrText>eq \o(○,1)</w:instrTex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end"/>
      </w:r>
      <w:r w:rsidR="006A33ED" w:rsidRPr="008C48EA">
        <w:rPr>
          <w:rFonts w:ascii="標楷體" w:eastAsia="標楷體" w:hAnsi="標楷體" w:hint="eastAsia"/>
          <w:sz w:val="28"/>
          <w:szCs w:val="28"/>
        </w:rPr>
        <w:t>預防電磁鐵磁力消失</w: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begin"/>
      </w:r>
      <w:r w:rsidR="006A33ED" w:rsidRPr="008C48EA">
        <w:rPr>
          <w:rFonts w:ascii="標楷體" w:eastAsia="標楷體" w:hAnsi="標楷體" w:hint="eastAsia"/>
          <w:sz w:val="28"/>
          <w:szCs w:val="28"/>
        </w:rPr>
        <w:instrText>eq \o(○,2)</w:instrTex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end"/>
      </w:r>
      <w:r w:rsidR="006A33ED" w:rsidRPr="008C48EA">
        <w:rPr>
          <w:rFonts w:ascii="標楷體" w:eastAsia="標楷體" w:hAnsi="標楷體" w:hint="eastAsia"/>
          <w:sz w:val="28"/>
          <w:szCs w:val="28"/>
        </w:rPr>
        <w:t>讓操作</w:t>
      </w:r>
      <w:r w:rsidR="006A33ED">
        <w:rPr>
          <w:rFonts w:ascii="標楷體" w:eastAsia="標楷體" w:hAnsi="標楷體" w:hint="eastAsia"/>
          <w:sz w:val="28"/>
          <w:szCs w:val="28"/>
        </w:rPr>
        <w:t>更</w:t>
      </w:r>
      <w:r w:rsidR="006A33ED" w:rsidRPr="008C48EA">
        <w:rPr>
          <w:rFonts w:ascii="標楷體" w:eastAsia="標楷體" w:hAnsi="標楷體" w:hint="eastAsia"/>
          <w:sz w:val="28"/>
          <w:szCs w:val="28"/>
        </w:rPr>
        <w:t xml:space="preserve">方便 </w: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begin"/>
      </w:r>
      <w:r w:rsidR="006A33ED" w:rsidRPr="008C48EA">
        <w:rPr>
          <w:rFonts w:ascii="標楷體" w:eastAsia="標楷體" w:hAnsi="標楷體" w:hint="eastAsia"/>
          <w:sz w:val="28"/>
          <w:szCs w:val="28"/>
        </w:rPr>
        <w:instrText>eq \o(○,3)</w:instrTex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end"/>
      </w:r>
      <w:r w:rsidR="006A33ED" w:rsidRPr="008C48EA">
        <w:rPr>
          <w:rFonts w:ascii="標楷體" w:eastAsia="標楷體" w:hAnsi="標楷體" w:hint="eastAsia"/>
          <w:sz w:val="28"/>
          <w:szCs w:val="28"/>
        </w:rPr>
        <w:t>防止</w:t>
      </w:r>
      <w:r w:rsidR="00511702">
        <w:rPr>
          <w:rFonts w:ascii="標楷體" w:eastAsia="標楷體" w:hAnsi="標楷體" w:hint="eastAsia"/>
          <w:sz w:val="28"/>
          <w:szCs w:val="28"/>
        </w:rPr>
        <w:t>電路發燙和</w:t>
      </w:r>
      <w:r w:rsidR="006A33ED" w:rsidRPr="008C48EA">
        <w:rPr>
          <w:rFonts w:ascii="標楷體" w:eastAsia="標楷體" w:hAnsi="標楷體" w:hint="eastAsia"/>
          <w:sz w:val="28"/>
          <w:szCs w:val="28"/>
        </w:rPr>
        <w:t xml:space="preserve">電池耗電 </w: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begin"/>
      </w:r>
      <w:r w:rsidR="006A33ED" w:rsidRPr="008C48EA">
        <w:rPr>
          <w:rFonts w:ascii="標楷體" w:eastAsia="標楷體" w:hAnsi="標楷體" w:hint="eastAsia"/>
          <w:sz w:val="28"/>
          <w:szCs w:val="28"/>
        </w:rPr>
        <w:instrText>eq \o(○,4)</w:instrText>
      </w:r>
      <w:r w:rsidR="006A33ED" w:rsidRPr="008C48EA">
        <w:rPr>
          <w:rFonts w:ascii="標楷體" w:eastAsia="標楷體" w:hAnsi="標楷體"/>
          <w:sz w:val="28"/>
          <w:szCs w:val="28"/>
        </w:rPr>
        <w:fldChar w:fldCharType="end"/>
      </w:r>
      <w:r w:rsidR="006A33ED" w:rsidRPr="008C48EA">
        <w:rPr>
          <w:rFonts w:ascii="標楷體" w:eastAsia="標楷體" w:hAnsi="標楷體" w:hint="eastAsia"/>
          <w:sz w:val="28"/>
          <w:szCs w:val="28"/>
        </w:rPr>
        <w:t>預防觸電。</w:t>
      </w:r>
    </w:p>
    <w:p w14:paraId="44243817" w14:textId="63DF6859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175246">
        <w:rPr>
          <w:rFonts w:ascii="標楷體" w:eastAsia="標楷體" w:hAnsi="標楷體" w:hint="eastAsia"/>
          <w:sz w:val="28"/>
          <w:szCs w:val="28"/>
        </w:rPr>
        <w:t>岩石和礦物在生活中應用的例子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175246">
        <w:rPr>
          <w:rFonts w:ascii="標楷體" w:eastAsia="標楷體" w:hAnsi="標楷體" w:hint="eastAsia"/>
          <w:sz w:val="28"/>
          <w:szCs w:val="28"/>
        </w:rPr>
        <w:t>請選出</w:t>
      </w:r>
      <w:r w:rsidR="000E0A3F">
        <w:rPr>
          <w:rFonts w:ascii="標楷體" w:eastAsia="標楷體" w:hAnsi="標楷體" w:hint="eastAsia"/>
          <w:sz w:val="28"/>
          <w:szCs w:val="28"/>
        </w:rPr>
        <w:t>錯誤</w:t>
      </w:r>
      <w:r w:rsidR="00175246">
        <w:rPr>
          <w:rFonts w:ascii="標楷體" w:eastAsia="標楷體" w:hAnsi="標楷體" w:hint="eastAsia"/>
          <w:sz w:val="28"/>
          <w:szCs w:val="28"/>
        </w:rPr>
        <w:t>的敘述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175246">
        <w:rPr>
          <w:rFonts w:ascii="標楷體" w:eastAsia="標楷體" w:hAnsi="標楷體" w:hint="eastAsia"/>
          <w:sz w:val="28"/>
          <w:szCs w:val="28"/>
        </w:rPr>
        <w:t>銅礦作為電線裡的材料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E0A3F">
        <w:rPr>
          <w:rFonts w:ascii="標楷體" w:eastAsia="標楷體" w:hAnsi="標楷體" w:hint="eastAsia"/>
          <w:sz w:val="28"/>
          <w:szCs w:val="28"/>
        </w:rPr>
        <w:t>石墨作為鉛筆的筆芯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E0A3F">
        <w:rPr>
          <w:rFonts w:ascii="標楷體" w:eastAsia="標楷體" w:hAnsi="標楷體" w:hint="eastAsia"/>
          <w:sz w:val="28"/>
          <w:szCs w:val="28"/>
        </w:rPr>
        <w:t>水泥的主要原料是石膏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E0A3F">
        <w:rPr>
          <w:rFonts w:ascii="標楷體" w:eastAsia="標楷體" w:hAnsi="標楷體" w:hint="eastAsia"/>
          <w:sz w:val="28"/>
          <w:szCs w:val="28"/>
        </w:rPr>
        <w:t>水晶可以製成飾品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3C889F2D" w14:textId="138E19E5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E0A3F">
        <w:rPr>
          <w:rFonts w:ascii="標楷體" w:eastAsia="標楷體" w:hAnsi="標楷體" w:hint="eastAsia"/>
          <w:sz w:val="28"/>
          <w:szCs w:val="28"/>
        </w:rPr>
        <w:t>花崗岩滴入酸性溶液</w:t>
      </w:r>
      <w:r w:rsidR="00D84493">
        <w:rPr>
          <w:rFonts w:ascii="標楷體" w:eastAsia="標楷體" w:hAnsi="標楷體" w:hint="eastAsia"/>
          <w:sz w:val="28"/>
          <w:szCs w:val="28"/>
        </w:rPr>
        <w:t>不產生氣泡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D84493">
        <w:rPr>
          <w:rFonts w:ascii="標楷體" w:eastAsia="標楷體" w:hAnsi="標楷體" w:hint="eastAsia"/>
          <w:sz w:val="28"/>
          <w:szCs w:val="28"/>
        </w:rPr>
        <w:t>是因為其主要組成礦物中不包含</w:t>
      </w:r>
      <w:r>
        <w:rPr>
          <w:rFonts w:ascii="標楷體" w:eastAsia="標楷體" w:hAnsi="標楷體" w:hint="eastAsia"/>
          <w:sz w:val="28"/>
          <w:szCs w:val="28"/>
        </w:rPr>
        <w:t>下列何者？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長石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方解石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石英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雲母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604F4C80" w14:textId="441A8CAB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D84493">
        <w:rPr>
          <w:rFonts w:ascii="標楷體" w:eastAsia="標楷體" w:hAnsi="標楷體" w:hint="eastAsia"/>
          <w:sz w:val="28"/>
          <w:szCs w:val="28"/>
        </w:rPr>
        <w:t>關於大地樣貌的敘述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下列何者</w:t>
      </w:r>
      <w:r w:rsidR="00D84493">
        <w:rPr>
          <w:rFonts w:ascii="標楷體" w:eastAsia="標楷體" w:hAnsi="標楷體" w:hint="eastAsia"/>
          <w:sz w:val="28"/>
          <w:szCs w:val="28"/>
        </w:rPr>
        <w:t>錯誤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長期且持續不斷的在變動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岩石經由長時間的風化作用</w:t>
      </w:r>
      <w:r w:rsidR="00D84493" w:rsidRPr="00633319">
        <w:rPr>
          <w:rFonts w:ascii="標楷體" w:eastAsia="標楷體" w:hAnsi="標楷體" w:hint="eastAsia"/>
          <w:sz w:val="28"/>
          <w:szCs w:val="28"/>
        </w:rPr>
        <w:t>，</w:t>
      </w:r>
      <w:r w:rsidR="00D84493">
        <w:rPr>
          <w:rFonts w:ascii="標楷體" w:eastAsia="標楷體" w:hAnsi="標楷體" w:hint="eastAsia"/>
          <w:sz w:val="28"/>
          <w:szCs w:val="28"/>
        </w:rPr>
        <w:t>會變成土壤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人類在進行開發前，應該先做好環境評估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D84493">
        <w:rPr>
          <w:rFonts w:ascii="標楷體" w:eastAsia="標楷體" w:hAnsi="標楷體" w:hint="eastAsia"/>
          <w:sz w:val="28"/>
          <w:szCs w:val="28"/>
        </w:rPr>
        <w:t>只有長時間的作用力量能改變大地樣貌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11B16C2C" w14:textId="388D2E71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611AA">
        <w:rPr>
          <w:rFonts w:ascii="標楷體" w:eastAsia="標楷體" w:hAnsi="標楷體" w:hint="eastAsia"/>
          <w:sz w:val="28"/>
          <w:szCs w:val="28"/>
        </w:rPr>
        <w:t>如果土壤遭受汙染，可能會有哪些影響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611AA">
        <w:rPr>
          <w:rFonts w:ascii="標楷體" w:eastAsia="標楷體" w:hAnsi="標楷體" w:hint="eastAsia"/>
          <w:sz w:val="28"/>
          <w:szCs w:val="28"/>
        </w:rPr>
        <w:t>影響植物生長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611AA">
        <w:rPr>
          <w:rFonts w:ascii="標楷體" w:eastAsia="標楷體" w:hAnsi="標楷體" w:hint="eastAsia"/>
          <w:sz w:val="28"/>
          <w:szCs w:val="28"/>
        </w:rPr>
        <w:t>汙染水資源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611AA">
        <w:rPr>
          <w:rFonts w:ascii="標楷體" w:eastAsia="標楷體" w:hAnsi="標楷體" w:hint="eastAsia"/>
          <w:sz w:val="28"/>
          <w:szCs w:val="28"/>
        </w:rPr>
        <w:t>汙染物進入生物體內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611AA">
        <w:rPr>
          <w:rFonts w:ascii="標楷體" w:eastAsia="標楷體" w:hAnsi="標楷體" w:hint="eastAsia"/>
          <w:sz w:val="28"/>
          <w:szCs w:val="28"/>
        </w:rPr>
        <w:t>以上皆是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6A72E96A" w14:textId="68E0119A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6A33ED">
        <w:rPr>
          <w:rFonts w:ascii="標楷體" w:eastAsia="標楷體" w:hAnsi="標楷體" w:hint="eastAsia"/>
          <w:sz w:val="28"/>
          <w:szCs w:val="28"/>
        </w:rPr>
        <w:t>「通電線圈吸引迴紋針的操作」情形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，</w:t>
      </w:r>
      <w:r w:rsidR="006A33ED">
        <w:rPr>
          <w:rFonts w:ascii="標楷體" w:eastAsia="標楷體" w:hAnsi="標楷體" w:hint="eastAsia"/>
          <w:sz w:val="28"/>
          <w:szCs w:val="28"/>
        </w:rPr>
        <w:t>下列敘述何者正確？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線圈纏繞需順著同一方向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漆包線兩端只須磨除一端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>線圈任一端靠近指北</w:t>
      </w:r>
      <w:r w:rsidR="00A16202">
        <w:rPr>
          <w:rFonts w:ascii="標楷體" w:eastAsia="標楷體" w:hAnsi="標楷體" w:hint="eastAsia"/>
          <w:sz w:val="28"/>
          <w:szCs w:val="28"/>
        </w:rPr>
        <w:t>的</w:t>
      </w:r>
      <w:r w:rsidR="006A33ED">
        <w:rPr>
          <w:rFonts w:ascii="標楷體" w:eastAsia="標楷體" w:hAnsi="標楷體" w:hint="eastAsia"/>
          <w:sz w:val="28"/>
          <w:szCs w:val="28"/>
        </w:rPr>
        <w:t>針</w:t>
      </w:r>
      <w:r w:rsidR="00A16202">
        <w:rPr>
          <w:rFonts w:ascii="標楷體" w:eastAsia="標楷體" w:hAnsi="標楷體" w:hint="eastAsia"/>
          <w:sz w:val="28"/>
          <w:szCs w:val="28"/>
        </w:rPr>
        <w:t>N極</w:t>
      </w:r>
      <w:r w:rsidR="006A33ED">
        <w:rPr>
          <w:rFonts w:ascii="標楷體" w:eastAsia="標楷體" w:hAnsi="標楷體" w:hint="eastAsia"/>
          <w:sz w:val="28"/>
          <w:szCs w:val="28"/>
        </w:rPr>
        <w:t xml:space="preserve">都會偏轉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通電線圈靠近可以吸起迴紋針 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1D54FE1F" w14:textId="4DB61F99" w:rsidR="000C0069" w:rsidRPr="00633319" w:rsidRDefault="00633319" w:rsidP="000C0069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C0069">
        <w:rPr>
          <w:rFonts w:ascii="標楷體" w:eastAsia="標楷體" w:hAnsi="標楷體" w:hint="eastAsia"/>
          <w:sz w:val="28"/>
          <w:szCs w:val="28"/>
        </w:rPr>
        <w:t>岩石的組成成分不同，依照形成的原因，可分成三大類，下列何者屬於火成岩？</w:t>
      </w:r>
      <w:r w:rsidR="000C0069">
        <w:rPr>
          <w:rFonts w:ascii="標楷體" w:eastAsia="標楷體" w:hAnsi="標楷體"/>
          <w:sz w:val="28"/>
          <w:szCs w:val="28"/>
        </w:rPr>
        <w:fldChar w:fldCharType="begin"/>
      </w:r>
      <w:r w:rsidR="000C006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0C006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石灰岩 </w: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begin"/>
      </w:r>
      <w:r w:rsidR="000C0069" w:rsidRPr="00B545F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 w:rsidRPr="00B545F9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玄武岩 </w: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begin"/>
      </w:r>
      <w:r w:rsidR="000C0069" w:rsidRPr="00B545F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 w:rsidRPr="00B545F9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 xml:space="preserve">大理石 </w: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begin"/>
      </w:r>
      <w:r w:rsidR="000C0069" w:rsidRPr="00B545F9">
        <w:rPr>
          <w:rFonts w:ascii="標楷體" w:eastAsia="標楷體" w:hAnsi="標楷體"/>
          <w:sz w:val="28"/>
          <w:szCs w:val="28"/>
        </w:rPr>
        <w:instrText xml:space="preserve"> </w:instrText>
      </w:r>
      <w:r w:rsidR="000C0069" w:rsidRPr="00B545F9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0C0069" w:rsidRPr="00B545F9">
        <w:rPr>
          <w:rFonts w:ascii="標楷體" w:eastAsia="標楷體" w:hAnsi="標楷體"/>
          <w:sz w:val="28"/>
          <w:szCs w:val="28"/>
        </w:rPr>
        <w:fldChar w:fldCharType="end"/>
      </w:r>
      <w:r w:rsidR="000C0069">
        <w:rPr>
          <w:rFonts w:ascii="標楷體" w:eastAsia="標楷體" w:hAnsi="標楷體" w:hint="eastAsia"/>
          <w:sz w:val="28"/>
          <w:szCs w:val="28"/>
        </w:rPr>
        <w:t>片麻岩</w:t>
      </w:r>
      <w:r w:rsidR="000C0069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007D4864" w14:textId="5C538FDB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12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4516B9">
        <w:rPr>
          <w:rFonts w:ascii="標楷體" w:eastAsia="標楷體" w:hAnsi="標楷體" w:hint="eastAsia"/>
          <w:sz w:val="28"/>
          <w:szCs w:val="28"/>
        </w:rPr>
        <w:t>有關</w:t>
      </w:r>
      <w:r w:rsidR="004516B9">
        <w:rPr>
          <w:rStyle w:val="char"/>
          <w:rFonts w:ascii="標楷體" w:hAnsi="標楷體" w:hint="eastAsia"/>
        </w:rPr>
        <w:t>磁鐵與電磁鐵的特性</w:t>
      </w:r>
      <w:r w:rsidR="004516B9" w:rsidRPr="00B545F9">
        <w:rPr>
          <w:rFonts w:ascii="標楷體" w:eastAsia="標楷體" w:hAnsi="標楷體" w:hint="eastAsia"/>
          <w:sz w:val="28"/>
          <w:szCs w:val="28"/>
        </w:rPr>
        <w:t>，</w:t>
      </w:r>
      <w:r w:rsidR="004516B9">
        <w:rPr>
          <w:rFonts w:ascii="標楷體" w:eastAsia="標楷體" w:hAnsi="標楷體" w:hint="eastAsia"/>
          <w:sz w:val="28"/>
          <w:szCs w:val="28"/>
        </w:rPr>
        <w:t>下列敘述何者正確？</w:t>
      </w:r>
      <w:r w:rsidR="004516B9">
        <w:rPr>
          <w:rFonts w:ascii="標楷體" w:eastAsia="標楷體" w:hAnsi="標楷體"/>
          <w:sz w:val="28"/>
          <w:szCs w:val="28"/>
        </w:rPr>
        <w:fldChar w:fldCharType="begin"/>
      </w:r>
      <w:r w:rsidR="004516B9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4516B9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>磁鐵有N極和S極，</w:t>
      </w:r>
      <w:r w:rsidR="004516B9">
        <w:rPr>
          <w:rStyle w:val="char"/>
          <w:rFonts w:ascii="標楷體" w:hAnsi="標楷體" w:hint="eastAsia"/>
        </w:rPr>
        <w:t>電磁鐵沒有</w:t>
      </w:r>
      <w:r w:rsidR="004516B9">
        <w:rPr>
          <w:rFonts w:ascii="標楷體" w:eastAsia="標楷體" w:hAnsi="標楷體" w:hint="eastAsia"/>
          <w:sz w:val="28"/>
          <w:szCs w:val="28"/>
        </w:rPr>
        <w:t xml:space="preserve"> </w: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begin"/>
      </w:r>
      <w:r w:rsidR="004516B9"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 w:rsidRPr="00783D37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>磁鐵磁極固定不變，</w:t>
      </w:r>
      <w:r w:rsidR="004516B9">
        <w:rPr>
          <w:rStyle w:val="char"/>
          <w:rFonts w:ascii="標楷體" w:hAnsi="標楷體" w:hint="eastAsia"/>
        </w:rPr>
        <w:t>電磁鐵可以改變</w:t>
      </w:r>
      <w:r w:rsidR="004516B9">
        <w:rPr>
          <w:rFonts w:ascii="標楷體" w:eastAsia="標楷體" w:hAnsi="標楷體" w:hint="eastAsia"/>
          <w:sz w:val="28"/>
          <w:szCs w:val="28"/>
        </w:rPr>
        <w:t xml:space="preserve"> </w: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begin"/>
      </w:r>
      <w:r w:rsidR="004516B9"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 w:rsidRPr="00783D37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>磁鐵本身具有磁性，</w:t>
      </w:r>
      <w:r w:rsidR="004516B9">
        <w:rPr>
          <w:rStyle w:val="char"/>
          <w:rFonts w:ascii="標楷體" w:hAnsi="標楷體" w:hint="eastAsia"/>
        </w:rPr>
        <w:t>電磁鐵</w:t>
      </w:r>
      <w:r w:rsidR="004516B9">
        <w:rPr>
          <w:rFonts w:ascii="標楷體" w:eastAsia="標楷體" w:hAnsi="標楷體" w:hint="eastAsia"/>
          <w:sz w:val="28"/>
          <w:szCs w:val="28"/>
        </w:rPr>
        <w:t>本身</w:t>
      </w:r>
      <w:r w:rsidR="004516B9">
        <w:rPr>
          <w:rStyle w:val="char"/>
          <w:rFonts w:ascii="標楷體" w:hAnsi="標楷體" w:hint="eastAsia"/>
        </w:rPr>
        <w:t>也</w:t>
      </w:r>
      <w:r w:rsidR="004516B9">
        <w:rPr>
          <w:rFonts w:ascii="標楷體" w:eastAsia="標楷體" w:hAnsi="標楷體" w:hint="eastAsia"/>
          <w:sz w:val="28"/>
          <w:szCs w:val="28"/>
        </w:rPr>
        <w:t>具有磁性</w:t>
      </w:r>
      <w:r w:rsidR="004516B9">
        <w:rPr>
          <w:rStyle w:val="char"/>
          <w:rFonts w:ascii="標楷體" w:hAnsi="標楷體" w:hint="eastAsia"/>
        </w:rPr>
        <w:t xml:space="preserve"> </w: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begin"/>
      </w:r>
      <w:r w:rsidR="004516B9"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="004516B9" w:rsidRPr="00783D37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4516B9" w:rsidRPr="00783D37">
        <w:rPr>
          <w:rFonts w:ascii="標楷體" w:eastAsia="標楷體" w:hAnsi="標楷體"/>
          <w:sz w:val="28"/>
          <w:szCs w:val="28"/>
        </w:rPr>
        <w:fldChar w:fldCharType="end"/>
      </w:r>
      <w:r w:rsidR="004516B9">
        <w:rPr>
          <w:rFonts w:ascii="標楷體" w:eastAsia="標楷體" w:hAnsi="標楷體" w:hint="eastAsia"/>
          <w:sz w:val="28"/>
          <w:szCs w:val="28"/>
        </w:rPr>
        <w:t>磁鐵磁力固定不變，</w:t>
      </w:r>
      <w:r w:rsidR="004516B9">
        <w:rPr>
          <w:rStyle w:val="char"/>
          <w:rFonts w:ascii="標楷體" w:hAnsi="標楷體" w:hint="eastAsia"/>
        </w:rPr>
        <w:t>電磁鐵也是</w:t>
      </w:r>
      <w:r w:rsidR="004516B9" w:rsidRPr="00783D37">
        <w:rPr>
          <w:rStyle w:val="char"/>
          <w:rFonts w:ascii="標楷體" w:hAnsi="標楷體" w:hint="eastAsia"/>
        </w:rPr>
        <w:t>。</w:t>
      </w:r>
    </w:p>
    <w:p w14:paraId="614EC465" w14:textId="679B03CA" w:rsid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13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070F26" w:rsidRPr="006A33ED">
        <w:rPr>
          <w:rFonts w:ascii="標楷體" w:eastAsia="標楷體" w:hAnsi="標楷體" w:hint="eastAsia"/>
          <w:sz w:val="28"/>
          <w:szCs w:val="28"/>
        </w:rPr>
        <w:t>下列哪個方法無法使電磁鐵磁力更大？</w:t>
      </w:r>
      <w:r w:rsidR="00070F26" w:rsidRPr="006A33ED">
        <w:rPr>
          <w:rFonts w:ascii="標楷體" w:eastAsia="標楷體" w:hAnsi="標楷體"/>
          <w:sz w:val="28"/>
          <w:szCs w:val="28"/>
        </w:rPr>
        <w:t xml:space="preserve"> </w: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begin"/>
      </w:r>
      <w:r w:rsidR="00070F26" w:rsidRP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 w:rsidRPr="006A33ED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end"/>
      </w:r>
      <w:r w:rsidR="00070F26" w:rsidRPr="006A33ED">
        <w:rPr>
          <w:rFonts w:ascii="標楷體" w:eastAsia="標楷體" w:hAnsi="標楷體" w:hint="eastAsia"/>
          <w:sz w:val="28"/>
          <w:szCs w:val="28"/>
        </w:rPr>
        <w:t xml:space="preserve">增加線圈數 </w: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begin"/>
      </w:r>
      <w:r w:rsidR="00070F26" w:rsidRP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 w:rsidRPr="006A33ED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end"/>
      </w:r>
      <w:r w:rsidR="00070F26" w:rsidRPr="006A33ED">
        <w:rPr>
          <w:rFonts w:ascii="標楷體" w:eastAsia="標楷體" w:hAnsi="標楷體" w:hint="eastAsia"/>
          <w:sz w:val="28"/>
          <w:szCs w:val="28"/>
        </w:rPr>
        <w:t>串聯</w:t>
      </w:r>
      <w:r w:rsidR="00070F26">
        <w:rPr>
          <w:rFonts w:ascii="標楷體" w:eastAsia="標楷體" w:hAnsi="標楷體" w:hint="eastAsia"/>
          <w:sz w:val="28"/>
          <w:szCs w:val="28"/>
        </w:rPr>
        <w:t>更多</w:t>
      </w:r>
      <w:r w:rsidR="00070F26" w:rsidRPr="006A33ED">
        <w:rPr>
          <w:rFonts w:ascii="標楷體" w:eastAsia="標楷體" w:hAnsi="標楷體" w:hint="eastAsia"/>
          <w:sz w:val="28"/>
          <w:szCs w:val="28"/>
        </w:rPr>
        <w:t xml:space="preserve">顆電池 </w: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begin"/>
      </w:r>
      <w:r w:rsidR="00070F26" w:rsidRP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 w:rsidRPr="006A33ED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end"/>
      </w:r>
      <w:r w:rsidR="00070F26" w:rsidRPr="006A33ED">
        <w:rPr>
          <w:rFonts w:ascii="標楷體" w:eastAsia="標楷體" w:hAnsi="標楷體" w:hint="eastAsia"/>
          <w:sz w:val="28"/>
          <w:szCs w:val="28"/>
        </w:rPr>
        <w:t xml:space="preserve">改變電流方向 </w: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begin"/>
      </w:r>
      <w:r w:rsidR="00070F26" w:rsidRP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 w:rsidRPr="006A33ED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070F26" w:rsidRPr="006A33ED">
        <w:rPr>
          <w:rFonts w:ascii="標楷體" w:eastAsia="標楷體" w:hAnsi="標楷體"/>
          <w:sz w:val="28"/>
          <w:szCs w:val="28"/>
        </w:rPr>
        <w:fldChar w:fldCharType="end"/>
      </w:r>
      <w:r w:rsidR="00070F26" w:rsidRPr="006A33ED">
        <w:rPr>
          <w:rFonts w:ascii="標楷體" w:eastAsia="標楷體" w:hAnsi="標楷體" w:hint="eastAsia"/>
          <w:sz w:val="28"/>
          <w:szCs w:val="28"/>
        </w:rPr>
        <w:t>漆包線變粗。</w:t>
      </w:r>
    </w:p>
    <w:p w14:paraId="40ED4B94" w14:textId="77777777" w:rsidR="00EA1918" w:rsidRDefault="00EA1918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 w:hint="eastAsia"/>
          <w:sz w:val="28"/>
          <w:szCs w:val="28"/>
        </w:rPr>
      </w:pPr>
    </w:p>
    <w:p w14:paraId="28F33641" w14:textId="6E37ED5E" w:rsidR="00E632EF" w:rsidRDefault="00516ADB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A33ED">
        <w:rPr>
          <w:rFonts w:ascii="標楷體" w:eastAsia="標楷體" w:hAnsi="標楷體" w:hint="eastAsia"/>
          <w:sz w:val="28"/>
          <w:szCs w:val="28"/>
        </w:rPr>
        <w:t>（  ）14.</w:t>
      </w:r>
      <w:r w:rsidR="00070F26">
        <w:rPr>
          <w:rFonts w:ascii="標楷體" w:eastAsia="標楷體" w:hAnsi="標楷體"/>
          <w:sz w:val="28"/>
          <w:szCs w:val="28"/>
        </w:rPr>
        <w:t xml:space="preserve"> </w:t>
      </w:r>
      <w:r w:rsidR="00070F26">
        <w:rPr>
          <w:rFonts w:ascii="標楷體" w:eastAsia="標楷體" w:hAnsi="標楷體" w:hint="eastAsia"/>
          <w:sz w:val="28"/>
          <w:szCs w:val="28"/>
        </w:rPr>
        <w:t>電磁鐵具有的特性</w:t>
      </w:r>
      <w:r w:rsidR="00070F26" w:rsidRPr="00633319">
        <w:rPr>
          <w:rFonts w:ascii="標楷體" w:eastAsia="標楷體" w:hAnsi="標楷體" w:hint="eastAsia"/>
          <w:sz w:val="28"/>
          <w:szCs w:val="28"/>
        </w:rPr>
        <w:t>，</w:t>
      </w:r>
      <w:r w:rsidR="00070F26">
        <w:rPr>
          <w:rFonts w:ascii="標楷體" w:eastAsia="標楷體" w:hAnsi="標楷體" w:hint="eastAsia"/>
          <w:sz w:val="28"/>
          <w:szCs w:val="28"/>
        </w:rPr>
        <w:t>下列敘述何者錯誤？</w:t>
      </w:r>
      <w:r w:rsidR="00070F26">
        <w:rPr>
          <w:rFonts w:ascii="標楷體" w:eastAsia="標楷體" w:hAnsi="標楷體"/>
          <w:sz w:val="28"/>
          <w:szCs w:val="28"/>
        </w:rPr>
        <w:fldChar w:fldCharType="begin"/>
      </w:r>
      <w:r w:rsidR="00070F26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070F26">
        <w:rPr>
          <w:rFonts w:ascii="標楷體" w:eastAsia="標楷體" w:hAnsi="標楷體"/>
          <w:sz w:val="28"/>
          <w:szCs w:val="28"/>
        </w:rPr>
        <w:fldChar w:fldCharType="end"/>
      </w:r>
      <w:r w:rsidR="00070F26">
        <w:rPr>
          <w:rFonts w:ascii="標楷體" w:eastAsia="標楷體" w:hAnsi="標楷體" w:hint="eastAsia"/>
          <w:sz w:val="28"/>
          <w:szCs w:val="28"/>
        </w:rPr>
        <w:t xml:space="preserve">電磁鐵的磁極不可以改變  </w:t>
      </w:r>
      <w:r w:rsidR="00070F26">
        <w:rPr>
          <w:rFonts w:ascii="標楷體" w:eastAsia="標楷體" w:hAnsi="標楷體"/>
          <w:sz w:val="28"/>
          <w:szCs w:val="28"/>
        </w:rPr>
        <w:fldChar w:fldCharType="begin"/>
      </w:r>
      <w:r w:rsidR="00070F26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070F26">
        <w:rPr>
          <w:rFonts w:ascii="標楷體" w:eastAsia="標楷體" w:hAnsi="標楷體"/>
          <w:sz w:val="28"/>
          <w:szCs w:val="28"/>
        </w:rPr>
        <w:fldChar w:fldCharType="end"/>
      </w:r>
      <w:r w:rsidR="00070F26">
        <w:rPr>
          <w:rFonts w:ascii="標楷體" w:eastAsia="標楷體" w:hAnsi="標楷體" w:hint="eastAsia"/>
          <w:sz w:val="28"/>
          <w:szCs w:val="28"/>
        </w:rPr>
        <w:t xml:space="preserve">電磁鐵具有N極和S極 </w:t>
      </w:r>
      <w:r w:rsidR="00070F26">
        <w:rPr>
          <w:rFonts w:ascii="標楷體" w:eastAsia="標楷體" w:hAnsi="標楷體"/>
          <w:sz w:val="28"/>
          <w:szCs w:val="28"/>
        </w:rPr>
        <w:fldChar w:fldCharType="begin"/>
      </w:r>
      <w:r w:rsidR="00070F26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070F26">
        <w:rPr>
          <w:rFonts w:ascii="標楷體" w:eastAsia="標楷體" w:hAnsi="標楷體"/>
          <w:sz w:val="28"/>
          <w:szCs w:val="28"/>
        </w:rPr>
        <w:fldChar w:fldCharType="end"/>
      </w:r>
      <w:r w:rsidR="00070F26">
        <w:rPr>
          <w:rFonts w:ascii="標楷體" w:eastAsia="標楷體" w:hAnsi="標楷體" w:hint="eastAsia"/>
          <w:sz w:val="28"/>
          <w:szCs w:val="28"/>
        </w:rPr>
        <w:t xml:space="preserve">電磁鐵也具有同極相斥、異極相吸  </w:t>
      </w:r>
      <w:r w:rsidR="00070F26">
        <w:rPr>
          <w:rFonts w:ascii="標楷體" w:eastAsia="標楷體" w:hAnsi="標楷體"/>
          <w:sz w:val="28"/>
          <w:szCs w:val="28"/>
        </w:rPr>
        <w:fldChar w:fldCharType="begin"/>
      </w:r>
      <w:r w:rsidR="00070F26">
        <w:rPr>
          <w:rFonts w:ascii="標楷體" w:eastAsia="標楷體" w:hAnsi="標楷體"/>
          <w:sz w:val="28"/>
          <w:szCs w:val="28"/>
        </w:rPr>
        <w:instrText xml:space="preserve"> </w:instrText>
      </w:r>
      <w:r w:rsidR="00070F26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070F26">
        <w:rPr>
          <w:rFonts w:ascii="標楷體" w:eastAsia="標楷體" w:hAnsi="標楷體"/>
          <w:sz w:val="28"/>
          <w:szCs w:val="28"/>
        </w:rPr>
        <w:fldChar w:fldCharType="end"/>
      </w:r>
      <w:r w:rsidR="00070F26">
        <w:rPr>
          <w:rFonts w:ascii="標楷體" w:eastAsia="標楷體" w:hAnsi="標楷體" w:hint="eastAsia"/>
          <w:sz w:val="28"/>
          <w:szCs w:val="28"/>
        </w:rPr>
        <w:t>電磁鐵的磁極可以改變</w:t>
      </w:r>
      <w:r w:rsidR="00070F26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25D14D02" w14:textId="739A2359" w:rsidR="00633319" w:rsidRPr="00633319" w:rsidRDefault="00633319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516ADB">
        <w:rPr>
          <w:rFonts w:ascii="標楷體" w:eastAsia="標楷體" w:hAnsi="標楷體" w:hint="eastAsia"/>
          <w:sz w:val="28"/>
          <w:szCs w:val="28"/>
        </w:rPr>
        <w:t>5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E479BB">
        <w:rPr>
          <w:rFonts w:ascii="標楷體" w:eastAsia="標楷體" w:hAnsi="標楷體" w:hint="eastAsia"/>
          <w:sz w:val="28"/>
          <w:szCs w:val="28"/>
        </w:rPr>
        <w:t>電磁鐵的線圈圈數會影響磁力大小的實驗中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E479BB">
        <w:rPr>
          <w:rFonts w:ascii="標楷體" w:eastAsia="標楷體" w:hAnsi="標楷體" w:hint="eastAsia"/>
          <w:sz w:val="28"/>
          <w:szCs w:val="28"/>
        </w:rPr>
        <w:t>哪個因素要改變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E479BB">
        <w:rPr>
          <w:rFonts w:ascii="標楷體" w:eastAsia="標楷體" w:hAnsi="標楷體" w:hint="eastAsia"/>
          <w:sz w:val="28"/>
          <w:szCs w:val="28"/>
        </w:rPr>
        <w:t>漆包線的粗細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E479BB">
        <w:rPr>
          <w:rFonts w:ascii="標楷體" w:eastAsia="標楷體" w:hAnsi="標楷體" w:hint="eastAsia"/>
          <w:sz w:val="28"/>
          <w:szCs w:val="28"/>
        </w:rPr>
        <w:t>迴紋針的大小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E479BB">
        <w:rPr>
          <w:rFonts w:ascii="標楷體" w:eastAsia="標楷體" w:hAnsi="標楷體" w:hint="eastAsia"/>
          <w:sz w:val="28"/>
          <w:szCs w:val="28"/>
        </w:rPr>
        <w:t>電池的數量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E479BB">
        <w:rPr>
          <w:rFonts w:ascii="標楷體" w:eastAsia="標楷體" w:hAnsi="標楷體" w:hint="eastAsia"/>
          <w:sz w:val="28"/>
          <w:szCs w:val="28"/>
        </w:rPr>
        <w:t>線圈的圈數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079D0A53" w14:textId="1ED1D4CE" w:rsidR="00633319" w:rsidRPr="00633319" w:rsidRDefault="00633319" w:rsidP="00497F2D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16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6A33ED" w:rsidRPr="006A33ED">
        <w:rPr>
          <w:rFonts w:ascii="標楷體" w:eastAsia="標楷體" w:hAnsi="標楷體" w:hint="eastAsia"/>
          <w:sz w:val="28"/>
          <w:szCs w:val="28"/>
        </w:rPr>
        <w:t xml:space="preserve"> </w:t>
      </w:r>
      <w:r w:rsidR="006A33ED">
        <w:rPr>
          <w:rFonts w:ascii="標楷體" w:eastAsia="標楷體" w:hAnsi="標楷體" w:hint="eastAsia"/>
          <w:sz w:val="28"/>
          <w:szCs w:val="28"/>
        </w:rPr>
        <w:t>有關地震的相關知識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，</w:t>
      </w:r>
      <w:r w:rsidR="006A33ED">
        <w:rPr>
          <w:rFonts w:ascii="標楷體" w:eastAsia="標楷體" w:hAnsi="標楷體" w:hint="eastAsia"/>
          <w:sz w:val="28"/>
          <w:szCs w:val="28"/>
        </w:rPr>
        <w:t>下列敘述何者錯誤？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引發地震的位置稱為震源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地表最接近震源的地點稱震央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地震規模通用芮氏數字表示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>目前科技已經能預測地震發生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2EA1C495" w14:textId="77BBCD43" w:rsidR="00633319" w:rsidRPr="00633319" w:rsidRDefault="00633319" w:rsidP="00497F2D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030357">
        <w:rPr>
          <w:rFonts w:ascii="標楷體" w:eastAsia="標楷體" w:hAnsi="標楷體" w:hint="eastAsia"/>
          <w:sz w:val="28"/>
          <w:szCs w:val="28"/>
        </w:rPr>
        <w:t>7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6A33ED">
        <w:rPr>
          <w:rFonts w:ascii="標楷體" w:eastAsia="標楷體" w:hAnsi="標楷體" w:hint="eastAsia"/>
          <w:sz w:val="28"/>
          <w:szCs w:val="28"/>
        </w:rPr>
        <w:t>海水作用形成的海岸地形景觀多樣，有「海蝕洞、海蝕崖、海蝕平</w:t>
      </w:r>
      <w:r w:rsidR="00070F26">
        <w:rPr>
          <w:rFonts w:ascii="標楷體" w:eastAsia="標楷體" w:hAnsi="標楷體" w:hint="eastAsia"/>
          <w:sz w:val="28"/>
          <w:szCs w:val="28"/>
        </w:rPr>
        <w:t>臺</w:t>
      </w:r>
      <w:r w:rsidR="006A33ED">
        <w:rPr>
          <w:rFonts w:ascii="標楷體" w:eastAsia="標楷體" w:hAnsi="標楷體" w:hint="eastAsia"/>
          <w:sz w:val="28"/>
          <w:szCs w:val="28"/>
        </w:rPr>
        <w:t>、豆腐岩、礫灘、沙灘」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，</w:t>
      </w:r>
      <w:r w:rsidR="006A33ED">
        <w:rPr>
          <w:rFonts w:ascii="標楷體" w:eastAsia="標楷體" w:hAnsi="標楷體" w:hint="eastAsia"/>
          <w:sz w:val="28"/>
          <w:szCs w:val="28"/>
        </w:rPr>
        <w:t>上述有幾種是侵蝕作用造成的地形？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6 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5 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4 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>3 種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。</w:t>
      </w:r>
      <w:r w:rsidR="006A33ED" w:rsidRPr="00633319">
        <w:rPr>
          <w:rFonts w:ascii="標楷體" w:eastAsia="標楷體" w:hAnsi="標楷體"/>
          <w:sz w:val="28"/>
          <w:szCs w:val="28"/>
        </w:rPr>
        <w:t xml:space="preserve"> </w:t>
      </w:r>
    </w:p>
    <w:p w14:paraId="0EFF44F9" w14:textId="6C138856" w:rsidR="00633319" w:rsidRPr="00633319" w:rsidRDefault="00633319" w:rsidP="00497F2D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030357">
        <w:rPr>
          <w:rFonts w:ascii="標楷體" w:eastAsia="標楷體" w:hAnsi="標楷體" w:hint="eastAsia"/>
          <w:sz w:val="28"/>
          <w:szCs w:val="28"/>
        </w:rPr>
        <w:t>8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2E1F3E">
        <w:rPr>
          <w:rFonts w:ascii="標楷體" w:eastAsia="標楷體" w:hAnsi="標楷體" w:hint="eastAsia"/>
          <w:sz w:val="28"/>
          <w:szCs w:val="28"/>
        </w:rPr>
        <w:t>有關地磁與指北針的原理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下列敘述何者</w:t>
      </w:r>
      <w:r w:rsidR="002E1F3E">
        <w:rPr>
          <w:rFonts w:ascii="標楷體" w:eastAsia="標楷體" w:hAnsi="標楷體" w:hint="eastAsia"/>
          <w:sz w:val="28"/>
          <w:szCs w:val="28"/>
        </w:rPr>
        <w:t>錯誤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2E1F3E">
        <w:rPr>
          <w:rFonts w:ascii="標楷體" w:eastAsia="標楷體" w:hAnsi="標楷體" w:hint="eastAsia"/>
          <w:sz w:val="28"/>
          <w:szCs w:val="28"/>
        </w:rPr>
        <w:t>地球具有磁性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2E1F3E">
        <w:rPr>
          <w:rFonts w:ascii="標楷體" w:eastAsia="標楷體" w:hAnsi="標楷體" w:hint="eastAsia"/>
          <w:sz w:val="28"/>
          <w:szCs w:val="28"/>
        </w:rPr>
        <w:t>地磁的N極靠近地球北方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2E1F3E">
        <w:rPr>
          <w:rFonts w:ascii="標楷體" w:eastAsia="標楷體" w:hAnsi="標楷體" w:hint="eastAsia"/>
          <w:sz w:val="28"/>
          <w:szCs w:val="28"/>
        </w:rPr>
        <w:t>指北針的箭頭指向北方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2E1F3E">
        <w:rPr>
          <w:rFonts w:ascii="標楷體" w:eastAsia="標楷體" w:hAnsi="標楷體" w:hint="eastAsia"/>
          <w:sz w:val="28"/>
          <w:szCs w:val="28"/>
        </w:rPr>
        <w:t>懸空的磁鐵棒N極指向北方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51D1B248" w14:textId="7B0B8807" w:rsidR="008C48EA" w:rsidRPr="008C48EA" w:rsidRDefault="00030357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8C48EA">
        <w:rPr>
          <w:rFonts w:ascii="標楷體" w:eastAsia="標楷體" w:hAnsi="標楷體" w:hint="eastAsia"/>
          <w:sz w:val="28"/>
          <w:szCs w:val="28"/>
        </w:rPr>
        <w:t>（  ）19.</w:t>
      </w:r>
      <w:bookmarkStart w:id="0" w:name="Q1NA0861340"/>
      <w:r w:rsidR="006A33ED" w:rsidRPr="006A33ED">
        <w:rPr>
          <w:rFonts w:ascii="標楷體" w:eastAsia="標楷體" w:hAnsi="標楷體" w:hint="eastAsia"/>
          <w:sz w:val="28"/>
          <w:szCs w:val="28"/>
        </w:rPr>
        <w:t xml:space="preserve"> </w:t>
      </w:r>
      <w:r w:rsidR="006A33ED">
        <w:rPr>
          <w:rFonts w:ascii="標楷體" w:eastAsia="標楷體" w:hAnsi="標楷體" w:hint="eastAsia"/>
          <w:sz w:val="28"/>
          <w:szCs w:val="28"/>
        </w:rPr>
        <w:t>滑石和石英的比較說明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，</w:t>
      </w:r>
      <w:r w:rsidR="006A33ED">
        <w:rPr>
          <w:rFonts w:ascii="標楷體" w:eastAsia="標楷體" w:hAnsi="標楷體" w:hint="eastAsia"/>
          <w:sz w:val="28"/>
          <w:szCs w:val="28"/>
        </w:rPr>
        <w:t>下列敘述何者錯誤？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顏色大致是白色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 xml:space="preserve">觸感都是滑滑的 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>互相刻劃後滑石上有凹痕</w:t>
      </w:r>
      <w:r w:rsidR="006A33ED">
        <w:rPr>
          <w:rFonts w:ascii="標楷體" w:eastAsia="標楷體" w:hAnsi="標楷體"/>
          <w:sz w:val="28"/>
          <w:szCs w:val="28"/>
        </w:rPr>
        <w:fldChar w:fldCharType="begin"/>
      </w:r>
      <w:r w:rsidR="006A33ED">
        <w:rPr>
          <w:rFonts w:ascii="標楷體" w:eastAsia="標楷體" w:hAnsi="標楷體"/>
          <w:sz w:val="28"/>
          <w:szCs w:val="28"/>
        </w:rPr>
        <w:instrText xml:space="preserve"> </w:instrText>
      </w:r>
      <w:r w:rsidR="006A33ED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6A33ED">
        <w:rPr>
          <w:rFonts w:ascii="標楷體" w:eastAsia="標楷體" w:hAnsi="標楷體"/>
          <w:sz w:val="28"/>
          <w:szCs w:val="28"/>
        </w:rPr>
        <w:fldChar w:fldCharType="end"/>
      </w:r>
      <w:r w:rsidR="006A33ED">
        <w:rPr>
          <w:rFonts w:ascii="標楷體" w:eastAsia="標楷體" w:hAnsi="標楷體" w:hint="eastAsia"/>
          <w:sz w:val="28"/>
          <w:szCs w:val="28"/>
        </w:rPr>
        <w:t>石英硬度大</w:t>
      </w:r>
      <w:r w:rsidR="006A33ED" w:rsidRPr="00633319">
        <w:rPr>
          <w:rFonts w:ascii="標楷體" w:eastAsia="標楷體" w:hAnsi="標楷體" w:hint="eastAsia"/>
          <w:sz w:val="28"/>
          <w:szCs w:val="28"/>
        </w:rPr>
        <w:t>。</w:t>
      </w:r>
    </w:p>
    <w:bookmarkEnd w:id="0"/>
    <w:p w14:paraId="08B20CF2" w14:textId="69ACDDB3" w:rsidR="00030357" w:rsidRPr="00633319" w:rsidRDefault="00030357" w:rsidP="00070F26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33319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20</w:t>
      </w:r>
      <w:r w:rsidRPr="00633319">
        <w:rPr>
          <w:rFonts w:ascii="標楷體" w:eastAsia="標楷體" w:hAnsi="標楷體" w:hint="eastAsia"/>
          <w:sz w:val="28"/>
          <w:szCs w:val="28"/>
        </w:rPr>
        <w:t>.</w:t>
      </w:r>
      <w:r w:rsidR="00B549E5">
        <w:rPr>
          <w:rFonts w:ascii="標楷體" w:eastAsia="標楷體" w:hAnsi="標楷體" w:hint="eastAsia"/>
          <w:sz w:val="28"/>
          <w:szCs w:val="28"/>
        </w:rPr>
        <w:t>下列實驗組合</w:t>
      </w:r>
      <w:r w:rsidRPr="00633319">
        <w:rPr>
          <w:rFonts w:ascii="標楷體" w:eastAsia="標楷體" w:hAnsi="標楷體" w:hint="eastAsia"/>
          <w:sz w:val="28"/>
          <w:szCs w:val="28"/>
        </w:rPr>
        <w:t>，</w:t>
      </w:r>
      <w:r w:rsidR="00B549E5">
        <w:rPr>
          <w:rFonts w:ascii="標楷體" w:eastAsia="標楷體" w:hAnsi="標楷體" w:hint="eastAsia"/>
          <w:sz w:val="28"/>
          <w:szCs w:val="28"/>
        </w:rPr>
        <w:t>何者會讓電磁鐵磁力最大</w:t>
      </w:r>
      <w:r>
        <w:rPr>
          <w:rFonts w:ascii="標楷體" w:eastAsia="標楷體" w:hAnsi="標楷體" w:hint="eastAsia"/>
          <w:sz w:val="28"/>
          <w:szCs w:val="28"/>
        </w:rPr>
        <w:t>？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\o\ac(○,1)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040B3E">
        <w:rPr>
          <w:rFonts w:ascii="標楷體" w:eastAsia="標楷體" w:hAnsi="標楷體" w:hint="eastAsia"/>
          <w:sz w:val="28"/>
          <w:szCs w:val="28"/>
        </w:rPr>
        <w:t>線圈</w:t>
      </w:r>
      <w:r w:rsidR="003C13F3">
        <w:rPr>
          <w:rFonts w:ascii="標楷體" w:eastAsia="標楷體" w:hAnsi="標楷體" w:hint="eastAsia"/>
          <w:sz w:val="28"/>
          <w:szCs w:val="28"/>
        </w:rPr>
        <w:t>30圈中間加</w:t>
      </w:r>
      <w:r w:rsidR="00E27FEC">
        <w:rPr>
          <w:rFonts w:ascii="標楷體" w:eastAsia="標楷體" w:hAnsi="標楷體" w:hint="eastAsia"/>
          <w:sz w:val="28"/>
          <w:szCs w:val="28"/>
        </w:rPr>
        <w:t>鋁</w:t>
      </w:r>
      <w:r w:rsidR="003C13F3">
        <w:rPr>
          <w:rFonts w:ascii="標楷體" w:eastAsia="標楷體" w:hAnsi="標楷體" w:hint="eastAsia"/>
          <w:sz w:val="28"/>
          <w:szCs w:val="28"/>
        </w:rPr>
        <w:t>棒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\o\ac(○,2)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C13F3">
        <w:rPr>
          <w:rFonts w:ascii="標楷體" w:eastAsia="標楷體" w:hAnsi="標楷體" w:hint="eastAsia"/>
          <w:sz w:val="28"/>
          <w:szCs w:val="28"/>
        </w:rPr>
        <w:t>線圈</w:t>
      </w:r>
      <w:r w:rsidR="003C13F3">
        <w:rPr>
          <w:rFonts w:ascii="標楷體" w:eastAsia="標楷體" w:hAnsi="標楷體" w:hint="eastAsia"/>
          <w:sz w:val="28"/>
          <w:szCs w:val="28"/>
        </w:rPr>
        <w:t>9</w:t>
      </w:r>
      <w:r w:rsidR="003C13F3">
        <w:rPr>
          <w:rFonts w:ascii="標楷體" w:eastAsia="標楷體" w:hAnsi="標楷體" w:hint="eastAsia"/>
          <w:sz w:val="28"/>
          <w:szCs w:val="28"/>
        </w:rPr>
        <w:t>0圈中間加</w:t>
      </w:r>
      <w:r w:rsidR="00E27FEC">
        <w:rPr>
          <w:rFonts w:ascii="標楷體" w:eastAsia="標楷體" w:hAnsi="標楷體" w:hint="eastAsia"/>
          <w:sz w:val="28"/>
          <w:szCs w:val="28"/>
        </w:rPr>
        <w:t>鋁</w:t>
      </w:r>
      <w:r w:rsidR="003C13F3">
        <w:rPr>
          <w:rFonts w:ascii="標楷體" w:eastAsia="標楷體" w:hAnsi="標楷體" w:hint="eastAsia"/>
          <w:sz w:val="28"/>
          <w:szCs w:val="28"/>
        </w:rPr>
        <w:t>棒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\o\ac(○,3)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C13F3">
        <w:rPr>
          <w:rFonts w:ascii="標楷體" w:eastAsia="標楷體" w:hAnsi="標楷體" w:hint="eastAsia"/>
          <w:sz w:val="28"/>
          <w:szCs w:val="28"/>
        </w:rPr>
        <w:t>線圈30圈中間加</w:t>
      </w:r>
      <w:bookmarkStart w:id="1" w:name="_GoBack"/>
      <w:r w:rsidR="00E27FEC">
        <w:rPr>
          <w:rFonts w:ascii="標楷體" w:eastAsia="標楷體" w:hAnsi="標楷體" w:hint="eastAsia"/>
          <w:sz w:val="28"/>
          <w:szCs w:val="28"/>
        </w:rPr>
        <w:t>鐵</w:t>
      </w:r>
      <w:bookmarkEnd w:id="1"/>
      <w:r w:rsidR="003C13F3">
        <w:rPr>
          <w:rFonts w:ascii="標楷體" w:eastAsia="標楷體" w:hAnsi="標楷體" w:hint="eastAsia"/>
          <w:sz w:val="28"/>
          <w:szCs w:val="28"/>
        </w:rPr>
        <w:t>棒</w:t>
      </w:r>
      <w:r w:rsidR="00040B3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\o\ac(○,4)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="003C13F3">
        <w:rPr>
          <w:rFonts w:ascii="標楷體" w:eastAsia="標楷體" w:hAnsi="標楷體" w:hint="eastAsia"/>
          <w:sz w:val="28"/>
          <w:szCs w:val="28"/>
        </w:rPr>
        <w:t>線圈</w:t>
      </w:r>
      <w:r w:rsidR="003C13F3">
        <w:rPr>
          <w:rFonts w:ascii="標楷體" w:eastAsia="標楷體" w:hAnsi="標楷體" w:hint="eastAsia"/>
          <w:sz w:val="28"/>
          <w:szCs w:val="28"/>
        </w:rPr>
        <w:t>9</w:t>
      </w:r>
      <w:r w:rsidR="003C13F3">
        <w:rPr>
          <w:rFonts w:ascii="標楷體" w:eastAsia="標楷體" w:hAnsi="標楷體" w:hint="eastAsia"/>
          <w:sz w:val="28"/>
          <w:szCs w:val="28"/>
        </w:rPr>
        <w:t>0圈中間加</w:t>
      </w:r>
      <w:r w:rsidR="00E27FEC">
        <w:rPr>
          <w:rFonts w:ascii="標楷體" w:eastAsia="標楷體" w:hAnsi="標楷體" w:hint="eastAsia"/>
          <w:sz w:val="28"/>
          <w:szCs w:val="28"/>
        </w:rPr>
        <w:t>鐵</w:t>
      </w:r>
      <w:r w:rsidR="003C13F3">
        <w:rPr>
          <w:rFonts w:ascii="標楷體" w:eastAsia="標楷體" w:hAnsi="標楷體" w:hint="eastAsia"/>
          <w:sz w:val="28"/>
          <w:szCs w:val="28"/>
        </w:rPr>
        <w:t>棒</w:t>
      </w:r>
      <w:r w:rsidRPr="00633319">
        <w:rPr>
          <w:rFonts w:ascii="標楷體" w:eastAsia="標楷體" w:hAnsi="標楷體" w:hint="eastAsia"/>
          <w:sz w:val="28"/>
          <w:szCs w:val="28"/>
        </w:rPr>
        <w:t>。</w:t>
      </w:r>
    </w:p>
    <w:p w14:paraId="4433B4D7" w14:textId="1B993893" w:rsidR="004F136C" w:rsidRPr="00040B3E" w:rsidRDefault="004F136C" w:rsidP="006234B8">
      <w:pPr>
        <w:pStyle w:val="a7"/>
        <w:numPr>
          <w:ilvl w:val="0"/>
          <w:numId w:val="1"/>
        </w:numPr>
        <w:adjustRightInd w:val="0"/>
        <w:snapToGrid w:val="0"/>
        <w:spacing w:line="50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040B3E">
        <w:rPr>
          <w:rFonts w:ascii="標楷體" w:eastAsia="標楷體" w:hAnsi="標楷體" w:hint="eastAsia"/>
          <w:b/>
          <w:bCs/>
          <w:sz w:val="28"/>
          <w:szCs w:val="28"/>
        </w:rPr>
        <w:t>勾選題：</w:t>
      </w:r>
      <w:r w:rsidR="0001722E" w:rsidRPr="00040B3E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330AC6"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Pr="00040B3E">
        <w:rPr>
          <w:rFonts w:ascii="標楷體" w:eastAsia="標楷體" w:hAnsi="標楷體" w:hint="eastAsia"/>
          <w:b/>
          <w:bCs/>
          <w:sz w:val="28"/>
          <w:szCs w:val="28"/>
        </w:rPr>
        <w:t>％</w:t>
      </w:r>
      <w:r w:rsidR="001D3466" w:rsidRPr="00040B3E">
        <w:rPr>
          <w:rFonts w:ascii="標楷體" w:eastAsia="標楷體" w:hAnsi="標楷體" w:hint="eastAsia"/>
          <w:b/>
          <w:bCs/>
          <w:sz w:val="28"/>
          <w:szCs w:val="28"/>
        </w:rPr>
        <w:t>，每格1分</w:t>
      </w:r>
    </w:p>
    <w:p w14:paraId="0579B675" w14:textId="77777777" w:rsidR="00070F26" w:rsidRDefault="00070F26" w:rsidP="00EA1918">
      <w:pPr>
        <w:pStyle w:val="a7"/>
        <w:numPr>
          <w:ilvl w:val="0"/>
          <w:numId w:val="2"/>
        </w:numPr>
        <w:adjustRightInd w:val="0"/>
        <w:snapToGrid w:val="0"/>
        <w:spacing w:line="420" w:lineRule="exact"/>
        <w:ind w:leftChars="0"/>
        <w:rPr>
          <w:rStyle w:val="char"/>
          <w:rFonts w:ascii="標楷體" w:hAnsi="標楷體"/>
        </w:rPr>
      </w:pPr>
      <w:r w:rsidRPr="00B545F9">
        <w:rPr>
          <w:rFonts w:ascii="標楷體" w:eastAsia="標楷體" w:hAnsi="標楷體" w:hint="eastAsia"/>
          <w:sz w:val="28"/>
          <w:szCs w:val="28"/>
        </w:rPr>
        <w:t>河流沿岸的地形景觀和河床堆積物不甚相同，下列敘述正確請打</w:t>
      </w:r>
      <w:r w:rsidRPr="00ED307D">
        <w:rPr>
          <w:rStyle w:val="char"/>
          <w:rFonts w:ascii="標楷體" w:hAnsi="標楷體"/>
        </w:rPr>
        <w:sym w:font="Symbol" w:char="F0D6"/>
      </w:r>
      <w:r>
        <w:rPr>
          <w:rStyle w:val="char"/>
          <w:rFonts w:ascii="標楷體" w:hAnsi="標楷體" w:hint="eastAsia"/>
        </w:rPr>
        <w:t>。</w:t>
      </w:r>
    </w:p>
    <w:p w14:paraId="295948D3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上游河道很寬河谷很深</w:t>
      </w:r>
      <w:r w:rsidRPr="00783D37">
        <w:rPr>
          <w:rStyle w:val="char"/>
          <w:rFonts w:ascii="標楷體" w:hAnsi="標楷體" w:hint="eastAsia"/>
        </w:rPr>
        <w:t>。</w:t>
      </w:r>
    </w:p>
    <w:p w14:paraId="614B8178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中游河床較多鵝卵石堆積物</w:t>
      </w:r>
      <w:r w:rsidRPr="00783D37">
        <w:rPr>
          <w:rStyle w:val="char"/>
          <w:rFonts w:ascii="標楷體" w:hAnsi="標楷體" w:hint="eastAsia"/>
        </w:rPr>
        <w:t>。</w:t>
      </w:r>
    </w:p>
    <w:p w14:paraId="28B2C8FD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下游充滿泥沙和沙礫</w:t>
      </w:r>
      <w:r w:rsidRPr="00783D37">
        <w:rPr>
          <w:rStyle w:val="char"/>
          <w:rFonts w:ascii="標楷體" w:hAnsi="標楷體" w:hint="eastAsia"/>
        </w:rPr>
        <w:t>。</w:t>
      </w:r>
    </w:p>
    <w:p w14:paraId="6DD55711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上游岩塊較大，形狀較尖銳</w:t>
      </w:r>
      <w:r w:rsidRPr="00783D37">
        <w:rPr>
          <w:rStyle w:val="char"/>
          <w:rFonts w:ascii="標楷體" w:hAnsi="標楷體" w:hint="eastAsia"/>
        </w:rPr>
        <w:t>。</w:t>
      </w:r>
    </w:p>
    <w:p w14:paraId="2C7A1A1E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\o\ac(○,5)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中游河道較寬河谷變淺</w:t>
      </w:r>
      <w:r w:rsidRPr="00783D37">
        <w:rPr>
          <w:rStyle w:val="char"/>
          <w:rFonts w:ascii="標楷體" w:hAnsi="標楷體" w:hint="eastAsia"/>
        </w:rPr>
        <w:t>。</w:t>
      </w:r>
    </w:p>
    <w:p w14:paraId="6348BCF3" w14:textId="77777777" w:rsidR="00070F26" w:rsidRPr="00783D37" w:rsidRDefault="00070F26" w:rsidP="00EA1918">
      <w:pPr>
        <w:pStyle w:val="a7"/>
        <w:adjustRightInd w:val="0"/>
        <w:snapToGrid w:val="0"/>
        <w:spacing w:line="42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Pr="00783D37">
        <w:rPr>
          <w:rFonts w:ascii="標楷體" w:eastAsia="標楷體" w:hAnsi="標楷體"/>
          <w:sz w:val="28"/>
          <w:szCs w:val="28"/>
        </w:rPr>
        <w:fldChar w:fldCharType="begin"/>
      </w:r>
      <w:r w:rsidRPr="00783D37">
        <w:rPr>
          <w:rFonts w:ascii="標楷體" w:eastAsia="標楷體" w:hAnsi="標楷體"/>
          <w:sz w:val="28"/>
          <w:szCs w:val="28"/>
        </w:rPr>
        <w:instrText xml:space="preserve"> </w:instrText>
      </w:r>
      <w:r w:rsidRPr="00783D37">
        <w:rPr>
          <w:rFonts w:ascii="標楷體" w:eastAsia="標楷體" w:hAnsi="標楷體" w:hint="eastAsia"/>
          <w:sz w:val="28"/>
          <w:szCs w:val="28"/>
        </w:rPr>
        <w:instrText>eq \o\ac(○,6)</w:instrText>
      </w:r>
      <w:r w:rsidRPr="00783D37">
        <w:rPr>
          <w:rFonts w:ascii="標楷體" w:eastAsia="標楷體" w:hAnsi="標楷體"/>
          <w:sz w:val="28"/>
          <w:szCs w:val="28"/>
        </w:rPr>
        <w:fldChar w:fldCharType="end"/>
      </w:r>
      <w:r w:rsidRPr="00783D37">
        <w:rPr>
          <w:rFonts w:ascii="標楷體" w:eastAsia="標楷體" w:hAnsi="標楷體" w:hint="eastAsia"/>
          <w:sz w:val="28"/>
          <w:szCs w:val="28"/>
        </w:rPr>
        <w:t>下游河道窄河谷深</w:t>
      </w:r>
      <w:r w:rsidRPr="00783D37">
        <w:rPr>
          <w:rStyle w:val="char"/>
          <w:rFonts w:ascii="標楷體" w:hAnsi="標楷體" w:hint="eastAsia"/>
        </w:rPr>
        <w:t>。</w:t>
      </w:r>
    </w:p>
    <w:p w14:paraId="78859E20" w14:textId="77777777" w:rsidR="00070F26" w:rsidRDefault="00070F26" w:rsidP="00EA1918">
      <w:pPr>
        <w:pStyle w:val="a7"/>
        <w:numPr>
          <w:ilvl w:val="0"/>
          <w:numId w:val="2"/>
        </w:numPr>
        <w:adjustRightInd w:val="0"/>
        <w:snapToGrid w:val="0"/>
        <w:spacing w:line="420" w:lineRule="exact"/>
        <w:ind w:leftChars="0"/>
        <w:rPr>
          <w:rStyle w:val="char"/>
          <w:rFonts w:ascii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磁力會影響指北針的指針，有關指北針的原理</w:t>
      </w:r>
      <w:r w:rsidRPr="00B545F9">
        <w:rPr>
          <w:rFonts w:ascii="標楷體" w:eastAsia="標楷體" w:hAnsi="標楷體" w:hint="eastAsia"/>
          <w:sz w:val="28"/>
          <w:szCs w:val="28"/>
        </w:rPr>
        <w:t>，下列敘述正確請打</w:t>
      </w:r>
      <w:r w:rsidRPr="00ED307D">
        <w:rPr>
          <w:rStyle w:val="char"/>
          <w:rFonts w:ascii="標楷體" w:hAnsi="標楷體"/>
        </w:rPr>
        <w:sym w:font="Symbol" w:char="F0D6"/>
      </w:r>
      <w:r>
        <w:rPr>
          <w:rStyle w:val="char"/>
          <w:rFonts w:ascii="標楷體" w:hAnsi="標楷體" w:hint="eastAsia"/>
        </w:rPr>
        <w:t>。</w:t>
      </w:r>
    </w:p>
    <w:p w14:paraId="39102863" w14:textId="77777777" w:rsidR="00070F26" w:rsidRPr="0074528A" w:rsidRDefault="00070F26" w:rsidP="00EA1918">
      <w:pPr>
        <w:adjustRightInd w:val="0"/>
        <w:snapToGrid w:val="0"/>
        <w:spacing w:line="42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 w:rsidRPr="0074528A">
        <w:rPr>
          <w:rFonts w:ascii="標楷體" w:eastAsia="標楷體" w:hAnsi="標楷體"/>
          <w:sz w:val="28"/>
          <w:szCs w:val="28"/>
        </w:rPr>
        <w:fldChar w:fldCharType="begin"/>
      </w:r>
      <w:r w:rsidRPr="0074528A">
        <w:rPr>
          <w:rFonts w:ascii="標楷體" w:eastAsia="標楷體" w:hAnsi="標楷體"/>
          <w:sz w:val="28"/>
          <w:szCs w:val="28"/>
        </w:rPr>
        <w:instrText xml:space="preserve"> </w:instrText>
      </w:r>
      <w:r w:rsidRPr="0074528A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Pr="0074528A">
        <w:rPr>
          <w:rFonts w:ascii="標楷體" w:eastAsia="標楷體" w:hAnsi="標楷體"/>
          <w:sz w:val="28"/>
          <w:szCs w:val="28"/>
        </w:rPr>
        <w:fldChar w:fldCharType="end"/>
      </w:r>
      <w:r w:rsidRPr="0074528A">
        <w:rPr>
          <w:rFonts w:ascii="標楷體" w:eastAsia="標楷體" w:hAnsi="標楷體" w:hint="eastAsia"/>
          <w:sz w:val="28"/>
          <w:szCs w:val="28"/>
        </w:rPr>
        <w:t>磁鐵S極靠近指北針，會吸引指</w:t>
      </w:r>
      <w:r>
        <w:rPr>
          <w:rFonts w:ascii="標楷體" w:eastAsia="標楷體" w:hAnsi="標楷體" w:hint="eastAsia"/>
          <w:sz w:val="28"/>
          <w:szCs w:val="28"/>
        </w:rPr>
        <w:t>北</w:t>
      </w:r>
      <w:r w:rsidRPr="0074528A">
        <w:rPr>
          <w:rFonts w:ascii="標楷體" w:eastAsia="標楷體" w:hAnsi="標楷體" w:hint="eastAsia"/>
          <w:sz w:val="28"/>
          <w:szCs w:val="28"/>
        </w:rPr>
        <w:t>針箭頭</w:t>
      </w:r>
      <w:r w:rsidRPr="0074528A">
        <w:rPr>
          <w:rStyle w:val="char"/>
          <w:rFonts w:ascii="標楷體" w:hAnsi="標楷體" w:hint="eastAsia"/>
        </w:rPr>
        <w:t>。</w:t>
      </w:r>
    </w:p>
    <w:p w14:paraId="3BEA340F" w14:textId="77777777" w:rsidR="00070F26" w:rsidRPr="0074528A" w:rsidRDefault="00070F26" w:rsidP="00EA1918">
      <w:pPr>
        <w:adjustRightInd w:val="0"/>
        <w:snapToGrid w:val="0"/>
        <w:spacing w:line="42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 w:rsidRPr="0074528A">
        <w:rPr>
          <w:rFonts w:ascii="標楷體" w:eastAsia="標楷體" w:hAnsi="標楷體"/>
          <w:sz w:val="28"/>
          <w:szCs w:val="28"/>
        </w:rPr>
        <w:fldChar w:fldCharType="begin"/>
      </w:r>
      <w:r w:rsidRPr="0074528A">
        <w:rPr>
          <w:rFonts w:ascii="標楷體" w:eastAsia="標楷體" w:hAnsi="標楷體"/>
          <w:sz w:val="28"/>
          <w:szCs w:val="28"/>
        </w:rPr>
        <w:instrText xml:space="preserve"> </w:instrText>
      </w:r>
      <w:r w:rsidRPr="0074528A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Pr="0074528A">
        <w:rPr>
          <w:rFonts w:ascii="標楷體" w:eastAsia="標楷體" w:hAnsi="標楷體"/>
          <w:sz w:val="28"/>
          <w:szCs w:val="28"/>
        </w:rPr>
        <w:fldChar w:fldCharType="end"/>
      </w:r>
      <w:r w:rsidRPr="0074528A">
        <w:rPr>
          <w:rFonts w:ascii="標楷體" w:eastAsia="標楷體" w:hAnsi="標楷體" w:hint="eastAsia"/>
          <w:sz w:val="28"/>
          <w:szCs w:val="28"/>
        </w:rPr>
        <w:t>手握著的磁鐵棒靜止後，會指向南北方</w:t>
      </w:r>
      <w:r w:rsidRPr="0074528A">
        <w:rPr>
          <w:rStyle w:val="char"/>
          <w:rFonts w:ascii="標楷體" w:hAnsi="標楷體" w:hint="eastAsia"/>
        </w:rPr>
        <w:t>。</w:t>
      </w:r>
    </w:p>
    <w:p w14:paraId="22DBF1FA" w14:textId="77777777" w:rsidR="00070F26" w:rsidRPr="0074528A" w:rsidRDefault="00070F26" w:rsidP="00EA1918">
      <w:pPr>
        <w:adjustRightInd w:val="0"/>
        <w:snapToGrid w:val="0"/>
        <w:spacing w:line="420" w:lineRule="exact"/>
        <w:rPr>
          <w:rFonts w:ascii="標楷體" w:eastAsia="標楷體" w:hAnsi="標楷體"/>
          <w:sz w:val="28"/>
          <w:szCs w:val="28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 w:rsidRPr="0074528A">
        <w:rPr>
          <w:rFonts w:ascii="標楷體" w:eastAsia="標楷體" w:hAnsi="標楷體"/>
          <w:sz w:val="28"/>
          <w:szCs w:val="28"/>
        </w:rPr>
        <w:fldChar w:fldCharType="begin"/>
      </w:r>
      <w:r w:rsidRPr="0074528A">
        <w:rPr>
          <w:rFonts w:ascii="標楷體" w:eastAsia="標楷體" w:hAnsi="標楷體"/>
          <w:sz w:val="28"/>
          <w:szCs w:val="28"/>
        </w:rPr>
        <w:instrText xml:space="preserve"> </w:instrText>
      </w:r>
      <w:r w:rsidRPr="0074528A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Pr="0074528A">
        <w:rPr>
          <w:rFonts w:ascii="標楷體" w:eastAsia="標楷體" w:hAnsi="標楷體"/>
          <w:sz w:val="28"/>
          <w:szCs w:val="28"/>
        </w:rPr>
        <w:fldChar w:fldCharType="end"/>
      </w:r>
      <w:r w:rsidRPr="0074528A">
        <w:rPr>
          <w:rFonts w:ascii="標楷體" w:eastAsia="標楷體" w:hAnsi="標楷體" w:hint="eastAsia"/>
          <w:sz w:val="28"/>
          <w:szCs w:val="28"/>
        </w:rPr>
        <w:t>懸空的磁鐵棒靜止後，會指向南北方</w:t>
      </w:r>
      <w:r w:rsidRPr="0074528A">
        <w:rPr>
          <w:rStyle w:val="char"/>
          <w:rFonts w:ascii="標楷體" w:hAnsi="標楷體" w:hint="eastAsia"/>
        </w:rPr>
        <w:t>。</w:t>
      </w:r>
    </w:p>
    <w:p w14:paraId="6ADEC515" w14:textId="77777777" w:rsidR="00070F26" w:rsidRDefault="00070F26" w:rsidP="00EA1918">
      <w:pPr>
        <w:adjustRightInd w:val="0"/>
        <w:snapToGrid w:val="0"/>
        <w:spacing w:line="420" w:lineRule="exact"/>
        <w:rPr>
          <w:rStyle w:val="char"/>
          <w:rFonts w:ascii="標楷體" w:hAnsi="標楷體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 w:rsidRPr="0074528A">
        <w:rPr>
          <w:rFonts w:ascii="標楷體" w:eastAsia="標楷體" w:hAnsi="標楷體"/>
          <w:sz w:val="28"/>
          <w:szCs w:val="28"/>
        </w:rPr>
        <w:fldChar w:fldCharType="begin"/>
      </w:r>
      <w:r w:rsidRPr="0074528A">
        <w:rPr>
          <w:rFonts w:ascii="標楷體" w:eastAsia="標楷體" w:hAnsi="標楷體"/>
          <w:sz w:val="28"/>
          <w:szCs w:val="28"/>
        </w:rPr>
        <w:instrText xml:space="preserve"> </w:instrText>
      </w:r>
      <w:r w:rsidRPr="0074528A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Pr="0074528A">
        <w:rPr>
          <w:rFonts w:ascii="標楷體" w:eastAsia="標楷體" w:hAnsi="標楷體"/>
          <w:sz w:val="28"/>
          <w:szCs w:val="28"/>
        </w:rPr>
        <w:fldChar w:fldCharType="end"/>
      </w:r>
      <w:r w:rsidRPr="0074528A">
        <w:rPr>
          <w:rFonts w:ascii="標楷體" w:eastAsia="標楷體" w:hAnsi="標楷體" w:hint="eastAsia"/>
          <w:sz w:val="28"/>
          <w:szCs w:val="28"/>
        </w:rPr>
        <w:t>指北針的箭尾是S極</w:t>
      </w:r>
      <w:r w:rsidRPr="0074528A">
        <w:rPr>
          <w:rStyle w:val="char"/>
          <w:rFonts w:ascii="標楷體" w:hAnsi="標楷體" w:hint="eastAsia"/>
        </w:rPr>
        <w:t>。</w:t>
      </w:r>
    </w:p>
    <w:p w14:paraId="49F01841" w14:textId="77777777" w:rsidR="008F241F" w:rsidRDefault="00070F26" w:rsidP="00EA1918">
      <w:pPr>
        <w:adjustRightInd w:val="0"/>
        <w:snapToGrid w:val="0"/>
        <w:spacing w:line="420" w:lineRule="exact"/>
        <w:ind w:left="840" w:hangingChars="300" w:hanging="840"/>
        <w:rPr>
          <w:rStyle w:val="char"/>
          <w:rFonts w:ascii="標楷體" w:hAnsi="標楷體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 w:rsidRPr="0074528A">
        <w:rPr>
          <w:rFonts w:ascii="標楷體" w:eastAsia="標楷體" w:hAnsi="標楷體"/>
          <w:sz w:val="28"/>
          <w:szCs w:val="28"/>
        </w:rPr>
        <w:fldChar w:fldCharType="begin"/>
      </w:r>
      <w:r w:rsidRPr="0074528A">
        <w:rPr>
          <w:rFonts w:ascii="標楷體" w:eastAsia="標楷體" w:hAnsi="標楷體"/>
          <w:sz w:val="28"/>
          <w:szCs w:val="28"/>
        </w:rPr>
        <w:instrText xml:space="preserve"> </w:instrText>
      </w:r>
      <w:r w:rsidRPr="0074528A">
        <w:rPr>
          <w:rFonts w:ascii="標楷體" w:eastAsia="標楷體" w:hAnsi="標楷體" w:hint="eastAsia"/>
          <w:sz w:val="28"/>
          <w:szCs w:val="28"/>
        </w:rPr>
        <w:instrText>eq \o\ac(○,5)</w:instrText>
      </w:r>
      <w:r w:rsidRPr="0074528A">
        <w:rPr>
          <w:rFonts w:ascii="標楷體" w:eastAsia="標楷體" w:hAnsi="標楷體"/>
          <w:sz w:val="28"/>
          <w:szCs w:val="28"/>
        </w:rPr>
        <w:fldChar w:fldCharType="end"/>
      </w:r>
      <w:r>
        <w:rPr>
          <w:rFonts w:ascii="標楷體" w:eastAsia="標楷體" w:hAnsi="標楷體" w:hint="eastAsia"/>
          <w:sz w:val="28"/>
          <w:szCs w:val="28"/>
        </w:rPr>
        <w:t>漂浮在水面上的</w:t>
      </w:r>
      <w:r w:rsidRPr="0074528A">
        <w:rPr>
          <w:rFonts w:ascii="標楷體" w:eastAsia="標楷體" w:hAnsi="標楷體" w:hint="eastAsia"/>
          <w:sz w:val="28"/>
          <w:szCs w:val="28"/>
        </w:rPr>
        <w:t>磁鐵棒靜止後，會指向南北方</w:t>
      </w:r>
      <w:r w:rsidRPr="0074528A">
        <w:rPr>
          <w:rStyle w:val="char"/>
          <w:rFonts w:ascii="標楷體" w:hAnsi="標楷體" w:hint="eastAsia"/>
        </w:rPr>
        <w:t>。</w:t>
      </w:r>
    </w:p>
    <w:p w14:paraId="7F3B987B" w14:textId="2529A6C8" w:rsidR="00070F26" w:rsidRPr="0074528A" w:rsidRDefault="008F241F" w:rsidP="00EA1918">
      <w:pPr>
        <w:adjustRightInd w:val="0"/>
        <w:snapToGrid w:val="0"/>
        <w:spacing w:line="42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4528A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/>
          <w:sz w:val="28"/>
          <w:szCs w:val="28"/>
        </w:rPr>
        <w:fldChar w:fldCharType="begin"/>
      </w:r>
      <w:r>
        <w:rPr>
          <w:rFonts w:ascii="標楷體" w:eastAsia="標楷體" w:hAnsi="標楷體"/>
          <w:sz w:val="28"/>
          <w:szCs w:val="28"/>
        </w:rPr>
        <w:instrText xml:space="preserve"> </w:instrText>
      </w:r>
      <w:r>
        <w:rPr>
          <w:rFonts w:ascii="標楷體" w:eastAsia="標楷體" w:hAnsi="標楷體" w:hint="eastAsia"/>
          <w:sz w:val="28"/>
          <w:szCs w:val="28"/>
        </w:rPr>
        <w:instrText>eq \o\ac(○,6)</w:instrText>
      </w:r>
      <w:r>
        <w:rPr>
          <w:rFonts w:ascii="標楷體" w:eastAsia="標楷體" w:hAnsi="標楷體"/>
          <w:sz w:val="28"/>
          <w:szCs w:val="28"/>
        </w:rPr>
        <w:fldChar w:fldCharType="end"/>
      </w:r>
      <w:r w:rsidRPr="0074528A">
        <w:rPr>
          <w:rFonts w:ascii="標楷體" w:eastAsia="標楷體" w:hAnsi="標楷體" w:hint="eastAsia"/>
          <w:sz w:val="28"/>
          <w:szCs w:val="28"/>
        </w:rPr>
        <w:t>指北針指針是具有磁性的</w:t>
      </w:r>
      <w:r w:rsidRPr="0074528A">
        <w:rPr>
          <w:rStyle w:val="char"/>
          <w:rFonts w:ascii="標楷體" w:hAnsi="標楷體" w:hint="eastAsia"/>
        </w:rPr>
        <w:t>。</w:t>
      </w:r>
    </w:p>
    <w:p w14:paraId="670FF756" w14:textId="4D7FB895" w:rsidR="004F136C" w:rsidRPr="00E771CA" w:rsidRDefault="004F136C" w:rsidP="00E771CA">
      <w:pPr>
        <w:pStyle w:val="a7"/>
        <w:numPr>
          <w:ilvl w:val="0"/>
          <w:numId w:val="2"/>
        </w:numPr>
        <w:adjustRightInd w:val="0"/>
        <w:snapToGrid w:val="0"/>
        <w:spacing w:line="400" w:lineRule="exact"/>
        <w:ind w:leftChars="0"/>
        <w:rPr>
          <w:rStyle w:val="char"/>
          <w:rFonts w:ascii="標楷體" w:hAnsi="標楷體"/>
        </w:rPr>
      </w:pPr>
      <w:r w:rsidRPr="004F136C">
        <w:rPr>
          <w:rFonts w:ascii="標楷體" w:eastAsia="標楷體" w:hAnsi="標楷體" w:hint="eastAsia"/>
          <w:sz w:val="28"/>
          <w:szCs w:val="28"/>
        </w:rPr>
        <w:t>流水的力量會對地形景觀造成影響，</w:t>
      </w:r>
      <w:r w:rsidR="008F241F">
        <w:rPr>
          <w:rFonts w:ascii="標楷體" w:eastAsia="標楷體" w:hAnsi="標楷體" w:hint="eastAsia"/>
          <w:sz w:val="28"/>
          <w:szCs w:val="28"/>
        </w:rPr>
        <w:t>關於</w:t>
      </w:r>
      <w:r w:rsidR="00512072" w:rsidRPr="00E771CA">
        <w:rPr>
          <w:rFonts w:ascii="標楷體" w:eastAsia="標楷體" w:hAnsi="標楷體" w:hint="eastAsia"/>
          <w:sz w:val="28"/>
          <w:szCs w:val="28"/>
        </w:rPr>
        <w:t>水柱的粗細對土堆上的泥土和砂石</w:t>
      </w:r>
      <w:r w:rsidR="00043FA7">
        <w:rPr>
          <w:rFonts w:ascii="標楷體" w:eastAsia="標楷體" w:hAnsi="標楷體" w:hint="eastAsia"/>
          <w:sz w:val="28"/>
          <w:szCs w:val="28"/>
        </w:rPr>
        <w:t>的</w:t>
      </w:r>
      <w:r w:rsidR="00512072" w:rsidRPr="00E771CA">
        <w:rPr>
          <w:rFonts w:ascii="標楷體" w:eastAsia="標楷體" w:hAnsi="標楷體" w:hint="eastAsia"/>
          <w:sz w:val="28"/>
          <w:szCs w:val="28"/>
        </w:rPr>
        <w:t>作用力，</w:t>
      </w:r>
      <w:r w:rsidRPr="00E771CA">
        <w:rPr>
          <w:rFonts w:ascii="標楷體" w:eastAsia="標楷體" w:hAnsi="標楷體" w:hint="eastAsia"/>
          <w:sz w:val="28"/>
          <w:szCs w:val="28"/>
        </w:rPr>
        <w:t>下列敘述正確</w:t>
      </w:r>
      <w:r w:rsidR="001141F4">
        <w:rPr>
          <w:rFonts w:ascii="標楷體" w:eastAsia="標楷體" w:hAnsi="標楷體" w:hint="eastAsia"/>
          <w:sz w:val="28"/>
          <w:szCs w:val="28"/>
        </w:rPr>
        <w:t>的</w:t>
      </w:r>
      <w:r w:rsidRPr="00E771CA">
        <w:rPr>
          <w:rFonts w:ascii="標楷體" w:eastAsia="標楷體" w:hAnsi="標楷體" w:hint="eastAsia"/>
          <w:sz w:val="28"/>
          <w:szCs w:val="28"/>
        </w:rPr>
        <w:t>請打</w:t>
      </w:r>
      <w:r w:rsidRPr="00ED307D">
        <w:rPr>
          <w:rStyle w:val="char"/>
          <w:rFonts w:ascii="標楷體" w:hAnsi="標楷體"/>
        </w:rPr>
        <w:sym w:font="Symbol" w:char="F0D6"/>
      </w:r>
    </w:p>
    <w:p w14:paraId="1DAD7584" w14:textId="39CE6334" w:rsidR="004F136C" w:rsidRDefault="004F136C" w:rsidP="00070F26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</w:t>
      </w:r>
      <w:r w:rsidR="00512072">
        <w:rPr>
          <w:rFonts w:ascii="標楷體" w:eastAsia="標楷體" w:hAnsi="標楷體"/>
          <w:sz w:val="28"/>
          <w:szCs w:val="28"/>
        </w:rPr>
        <w:fldChar w:fldCharType="begin"/>
      </w:r>
      <w:r w:rsidR="00512072">
        <w:rPr>
          <w:rFonts w:ascii="標楷體" w:eastAsia="標楷體" w:hAnsi="標楷體"/>
          <w:sz w:val="28"/>
          <w:szCs w:val="28"/>
        </w:rPr>
        <w:instrText xml:space="preserve"> </w:instrText>
      </w:r>
      <w:r w:rsidR="00512072">
        <w:rPr>
          <w:rFonts w:ascii="標楷體" w:eastAsia="標楷體" w:hAnsi="標楷體" w:hint="eastAsia"/>
          <w:sz w:val="28"/>
          <w:szCs w:val="28"/>
        </w:rPr>
        <w:instrText>eq \o\ac(○,1)</w:instrText>
      </w:r>
      <w:r w:rsidR="00512072">
        <w:rPr>
          <w:rFonts w:ascii="標楷體" w:eastAsia="標楷體" w:hAnsi="標楷體"/>
          <w:sz w:val="28"/>
          <w:szCs w:val="28"/>
        </w:rPr>
        <w:fldChar w:fldCharType="end"/>
      </w:r>
      <w:r w:rsidR="00512072">
        <w:rPr>
          <w:rFonts w:ascii="標楷體" w:eastAsia="標楷體" w:hAnsi="標楷體" w:hint="eastAsia"/>
          <w:sz w:val="28"/>
          <w:szCs w:val="28"/>
        </w:rPr>
        <w:t>水柱較粗對土石的搬運現象較明顯</w:t>
      </w:r>
      <w:r w:rsidR="00512072" w:rsidRPr="004F136C">
        <w:rPr>
          <w:rStyle w:val="char"/>
          <w:rFonts w:ascii="標楷體" w:hAnsi="標楷體" w:hint="eastAsia"/>
        </w:rPr>
        <w:t>。</w:t>
      </w:r>
    </w:p>
    <w:p w14:paraId="686CCA25" w14:textId="6625DC3A" w:rsidR="004F136C" w:rsidRDefault="004F136C" w:rsidP="00070F26">
      <w:pPr>
        <w:adjustRightInd w:val="0"/>
        <w:snapToGrid w:val="0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</w:t>
      </w:r>
      <w:r w:rsidR="00512072">
        <w:rPr>
          <w:rFonts w:ascii="標楷體" w:eastAsia="標楷體" w:hAnsi="標楷體"/>
          <w:sz w:val="28"/>
          <w:szCs w:val="28"/>
        </w:rPr>
        <w:fldChar w:fldCharType="begin"/>
      </w:r>
      <w:r w:rsidR="00512072">
        <w:rPr>
          <w:rFonts w:ascii="標楷體" w:eastAsia="標楷體" w:hAnsi="標楷體"/>
          <w:sz w:val="28"/>
          <w:szCs w:val="28"/>
        </w:rPr>
        <w:instrText xml:space="preserve"> </w:instrText>
      </w:r>
      <w:r w:rsidR="00512072">
        <w:rPr>
          <w:rFonts w:ascii="標楷體" w:eastAsia="標楷體" w:hAnsi="標楷體" w:hint="eastAsia"/>
          <w:sz w:val="28"/>
          <w:szCs w:val="28"/>
        </w:rPr>
        <w:instrText>eq \o\ac(○,2)</w:instrText>
      </w:r>
      <w:r w:rsidR="00512072">
        <w:rPr>
          <w:rFonts w:ascii="標楷體" w:eastAsia="標楷體" w:hAnsi="標楷體"/>
          <w:sz w:val="28"/>
          <w:szCs w:val="28"/>
        </w:rPr>
        <w:fldChar w:fldCharType="end"/>
      </w:r>
      <w:r w:rsidR="00512072">
        <w:rPr>
          <w:rFonts w:ascii="標楷體" w:eastAsia="標楷體" w:hAnsi="標楷體" w:hint="eastAsia"/>
          <w:sz w:val="28"/>
          <w:szCs w:val="28"/>
        </w:rPr>
        <w:t>水柱較粗侵蝕的力量較大</w:t>
      </w:r>
      <w:r w:rsidR="00512072" w:rsidRPr="004F136C">
        <w:rPr>
          <w:rStyle w:val="char"/>
          <w:rFonts w:ascii="標楷體" w:hAnsi="標楷體" w:hint="eastAsia"/>
        </w:rPr>
        <w:t>。</w:t>
      </w:r>
    </w:p>
    <w:p w14:paraId="3093E70D" w14:textId="104E7AC2" w:rsidR="004F136C" w:rsidRDefault="004F136C" w:rsidP="00003225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</w:t>
      </w:r>
      <w:r w:rsidR="00512072">
        <w:rPr>
          <w:rFonts w:ascii="標楷體" w:eastAsia="標楷體" w:hAnsi="標楷體"/>
          <w:sz w:val="28"/>
          <w:szCs w:val="28"/>
        </w:rPr>
        <w:fldChar w:fldCharType="begin"/>
      </w:r>
      <w:r w:rsidR="00512072">
        <w:rPr>
          <w:rFonts w:ascii="標楷體" w:eastAsia="標楷體" w:hAnsi="標楷體"/>
          <w:sz w:val="28"/>
          <w:szCs w:val="28"/>
        </w:rPr>
        <w:instrText xml:space="preserve"> </w:instrText>
      </w:r>
      <w:r w:rsidR="00512072">
        <w:rPr>
          <w:rFonts w:ascii="標楷體" w:eastAsia="標楷體" w:hAnsi="標楷體" w:hint="eastAsia"/>
          <w:sz w:val="28"/>
          <w:szCs w:val="28"/>
        </w:rPr>
        <w:instrText>eq \o\ac(○,3)</w:instrText>
      </w:r>
      <w:r w:rsidR="00512072">
        <w:rPr>
          <w:rFonts w:ascii="標楷體" w:eastAsia="標楷體" w:hAnsi="標楷體"/>
          <w:sz w:val="28"/>
          <w:szCs w:val="28"/>
        </w:rPr>
        <w:fldChar w:fldCharType="end"/>
      </w:r>
      <w:r w:rsidR="00512072">
        <w:rPr>
          <w:rFonts w:ascii="標楷體" w:eastAsia="標楷體" w:hAnsi="標楷體" w:hint="eastAsia"/>
          <w:sz w:val="28"/>
          <w:szCs w:val="28"/>
        </w:rPr>
        <w:t>水柱較細會將</w:t>
      </w:r>
      <w:r w:rsidR="006234B8">
        <w:rPr>
          <w:rFonts w:ascii="標楷體" w:eastAsia="標楷體" w:hAnsi="標楷體" w:hint="eastAsia"/>
          <w:sz w:val="28"/>
          <w:szCs w:val="28"/>
        </w:rPr>
        <w:t>土石搬運到較遠</w:t>
      </w:r>
      <w:r w:rsidR="00512072">
        <w:rPr>
          <w:rFonts w:ascii="標楷體" w:eastAsia="標楷體" w:hAnsi="標楷體" w:hint="eastAsia"/>
          <w:sz w:val="28"/>
          <w:szCs w:val="28"/>
        </w:rPr>
        <w:t>的地方</w:t>
      </w:r>
      <w:r w:rsidR="006234B8">
        <w:rPr>
          <w:rFonts w:ascii="標楷體" w:eastAsia="標楷體" w:hAnsi="標楷體" w:hint="eastAsia"/>
          <w:sz w:val="28"/>
          <w:szCs w:val="28"/>
        </w:rPr>
        <w:t>堆積</w:t>
      </w:r>
      <w:r w:rsidR="00512072" w:rsidRPr="004F136C">
        <w:rPr>
          <w:rStyle w:val="char"/>
          <w:rFonts w:ascii="標楷體" w:hAnsi="標楷體" w:hint="eastAsia"/>
        </w:rPr>
        <w:t>。</w:t>
      </w:r>
    </w:p>
    <w:p w14:paraId="3513AFFF" w14:textId="01409453" w:rsidR="004F136C" w:rsidRDefault="004F136C" w:rsidP="00597578">
      <w:pPr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  ）</w:t>
      </w:r>
      <w:r w:rsidR="00512072">
        <w:rPr>
          <w:rFonts w:ascii="標楷體" w:eastAsia="標楷體" w:hAnsi="標楷體"/>
          <w:sz w:val="28"/>
          <w:szCs w:val="28"/>
        </w:rPr>
        <w:fldChar w:fldCharType="begin"/>
      </w:r>
      <w:r w:rsidR="00512072">
        <w:rPr>
          <w:rFonts w:ascii="標楷體" w:eastAsia="標楷體" w:hAnsi="標楷體"/>
          <w:sz w:val="28"/>
          <w:szCs w:val="28"/>
        </w:rPr>
        <w:instrText xml:space="preserve"> </w:instrText>
      </w:r>
      <w:r w:rsidR="00512072">
        <w:rPr>
          <w:rFonts w:ascii="標楷體" w:eastAsia="標楷體" w:hAnsi="標楷體" w:hint="eastAsia"/>
          <w:sz w:val="28"/>
          <w:szCs w:val="28"/>
        </w:rPr>
        <w:instrText>eq \o\ac(○,4)</w:instrText>
      </w:r>
      <w:r w:rsidR="00512072">
        <w:rPr>
          <w:rFonts w:ascii="標楷體" w:eastAsia="標楷體" w:hAnsi="標楷體"/>
          <w:sz w:val="28"/>
          <w:szCs w:val="28"/>
        </w:rPr>
        <w:fldChar w:fldCharType="end"/>
      </w:r>
      <w:r w:rsidR="00512072">
        <w:rPr>
          <w:rFonts w:ascii="標楷體" w:eastAsia="標楷體" w:hAnsi="標楷體" w:hint="eastAsia"/>
          <w:sz w:val="28"/>
          <w:szCs w:val="28"/>
        </w:rPr>
        <w:t>水柱較細會將顆粒較大的砂石沖到土堆下方</w:t>
      </w:r>
      <w:r w:rsidR="00512072" w:rsidRPr="00597578">
        <w:rPr>
          <w:rFonts w:hint="eastAsia"/>
          <w:szCs w:val="28"/>
        </w:rPr>
        <w:t>。</w:t>
      </w:r>
    </w:p>
    <w:p w14:paraId="649542BE" w14:textId="76519D25" w:rsidR="004F136C" w:rsidRPr="006234B8" w:rsidRDefault="004F136C" w:rsidP="006234B8">
      <w:pPr>
        <w:pStyle w:val="a7"/>
        <w:numPr>
          <w:ilvl w:val="0"/>
          <w:numId w:val="1"/>
        </w:numPr>
        <w:adjustRightInd w:val="0"/>
        <w:snapToGrid w:val="0"/>
        <w:spacing w:line="500" w:lineRule="exact"/>
        <w:ind w:leftChars="0"/>
        <w:rPr>
          <w:rFonts w:ascii="標楷體" w:eastAsia="標楷體" w:hAnsi="標楷體"/>
          <w:b/>
          <w:bCs/>
          <w:sz w:val="28"/>
          <w:szCs w:val="28"/>
        </w:rPr>
      </w:pPr>
      <w:r w:rsidRPr="006234B8">
        <w:rPr>
          <w:rFonts w:ascii="標楷體" w:eastAsia="標楷體" w:hAnsi="標楷體" w:hint="eastAsia"/>
          <w:b/>
          <w:bCs/>
          <w:sz w:val="28"/>
          <w:szCs w:val="28"/>
        </w:rPr>
        <w:t>看圖回答問題</w:t>
      </w:r>
      <w:r w:rsidR="00A71A61" w:rsidRPr="006234B8">
        <w:rPr>
          <w:rFonts w:ascii="標楷體" w:eastAsia="標楷體" w:hAnsi="標楷體" w:hint="eastAsia"/>
          <w:b/>
          <w:bCs/>
          <w:sz w:val="28"/>
          <w:szCs w:val="28"/>
        </w:rPr>
        <w:t>：1</w:t>
      </w:r>
      <w:r w:rsidR="00330AC6" w:rsidRPr="006234B8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A71A61" w:rsidRPr="006234B8">
        <w:rPr>
          <w:rFonts w:ascii="標楷體" w:eastAsia="標楷體" w:hAnsi="標楷體" w:hint="eastAsia"/>
          <w:b/>
          <w:bCs/>
          <w:sz w:val="28"/>
          <w:szCs w:val="28"/>
        </w:rPr>
        <w:t>％</w:t>
      </w:r>
    </w:p>
    <w:p w14:paraId="6AE356C1" w14:textId="5C922BFE" w:rsidR="00F728B7" w:rsidRPr="00B475C1" w:rsidRDefault="00480F27" w:rsidP="006234B8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F728B7" w:rsidRPr="00B475C1">
        <w:rPr>
          <w:rFonts w:ascii="標楷體" w:eastAsia="標楷體" w:hAnsi="標楷體" w:hint="eastAsia"/>
          <w:sz w:val="28"/>
          <w:szCs w:val="28"/>
        </w:rPr>
        <w:t>觀察河道兩岸的甲地和乙地後，</w:t>
      </w:r>
      <w:r w:rsidR="0064681C" w:rsidRPr="004F136C">
        <w:rPr>
          <w:rFonts w:ascii="標楷體" w:eastAsia="標楷體" w:hAnsi="標楷體" w:hint="eastAsia"/>
          <w:sz w:val="28"/>
          <w:szCs w:val="28"/>
        </w:rPr>
        <w:t>正確請打</w:t>
      </w:r>
      <w:r w:rsidR="0064681C" w:rsidRPr="00ED307D">
        <w:rPr>
          <w:rStyle w:val="char"/>
          <w:rFonts w:ascii="標楷體" w:hAnsi="標楷體"/>
        </w:rPr>
        <w:sym w:font="Symbol" w:char="F0D6"/>
      </w:r>
      <w:r w:rsidR="00F728B7" w:rsidRPr="00B475C1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728B7" w:rsidRPr="00B475C1">
        <w:rPr>
          <w:rFonts w:ascii="標楷體" w:eastAsia="標楷體" w:hAnsi="標楷體" w:hint="eastAsia"/>
          <w:sz w:val="28"/>
          <w:szCs w:val="28"/>
        </w:rPr>
        <w:t>％</w:t>
      </w:r>
    </w:p>
    <w:p w14:paraId="2C77C824" w14:textId="208DD3E1" w:rsidR="00B475C1" w:rsidRDefault="0036389E" w:rsidP="00B475C1">
      <w:pPr>
        <w:adjustRightInd w:val="0"/>
        <w:snapToGrid w:val="0"/>
        <w:rPr>
          <w:rFonts w:ascii="標楷體" w:eastAsia="標楷體" w:hAnsi="標楷體"/>
        </w:rPr>
      </w:pPr>
      <w:r>
        <w:rPr>
          <w:rStyle w:val="char"/>
          <w:rFonts w:ascii="標楷體" w:hAnsi="標楷體" w:hint="eastAsia"/>
        </w:rPr>
        <w:t xml:space="preserve">       </w:t>
      </w:r>
      <w:bookmarkStart w:id="2" w:name="_MON_1764245215"/>
      <w:bookmarkEnd w:id="2"/>
      <w:r w:rsidR="000C0069" w:rsidRPr="00ED307D">
        <w:rPr>
          <w:rStyle w:val="char"/>
          <w:rFonts w:ascii="標楷體" w:hAnsi="標楷體"/>
        </w:rPr>
        <w:object w:dxaOrig="3472" w:dyaOrig="2551" w14:anchorId="207C37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.75pt;height:122.25pt" o:ole="">
            <v:imagedata r:id="rId8" o:title=""/>
          </v:shape>
          <o:OLEObject Type="Embed" ProgID="Word.Picture.8" ShapeID="_x0000_i1025" DrawAspect="Content" ObjectID="_1765009571" r:id="rId9"/>
        </w:object>
      </w:r>
    </w:p>
    <w:p w14:paraId="1CCD0F3C" w14:textId="1B02A275" w:rsidR="00B475C1" w:rsidRPr="00B475C1" w:rsidRDefault="00AB5409" w:rsidP="00B475C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480F27">
        <w:rPr>
          <w:rFonts w:ascii="標楷體" w:eastAsia="標楷體" w:hAnsi="標楷體" w:hint="eastAsia"/>
          <w:sz w:val="28"/>
          <w:szCs w:val="28"/>
        </w:rPr>
        <w:t>1.</w:t>
      </w:r>
      <w:r w:rsidR="00B475C1" w:rsidRPr="00B475C1">
        <w:rPr>
          <w:rFonts w:ascii="標楷體" w:eastAsia="標楷體" w:hAnsi="標楷體" w:hint="eastAsia"/>
          <w:sz w:val="28"/>
          <w:szCs w:val="28"/>
        </w:rPr>
        <w:t>衝擊甲地河岸的水流較湍急</w:t>
      </w:r>
      <w:r w:rsidR="00B475C1">
        <w:rPr>
          <w:rFonts w:ascii="標楷體" w:eastAsia="標楷體" w:hAnsi="標楷體" w:hint="eastAsia"/>
          <w:sz w:val="28"/>
          <w:szCs w:val="28"/>
        </w:rPr>
        <w:t>。</w:t>
      </w:r>
    </w:p>
    <w:p w14:paraId="01CE38F5" w14:textId="396AC8F8" w:rsidR="00B475C1" w:rsidRPr="00B475C1" w:rsidRDefault="00AB5409" w:rsidP="00B475C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480F27">
        <w:rPr>
          <w:rFonts w:ascii="標楷體" w:eastAsia="標楷體" w:hAnsi="標楷體" w:hint="eastAsia"/>
          <w:sz w:val="28"/>
          <w:szCs w:val="28"/>
        </w:rPr>
        <w:t>2.</w:t>
      </w:r>
      <w:r w:rsidR="00B475C1" w:rsidRPr="00B475C1">
        <w:rPr>
          <w:rFonts w:ascii="標楷體" w:eastAsia="標楷體" w:hAnsi="標楷體" w:hint="eastAsia"/>
          <w:sz w:val="28"/>
          <w:szCs w:val="28"/>
        </w:rPr>
        <w:t>乙地是河岸的凹岸</w:t>
      </w:r>
      <w:r w:rsidR="0064681C">
        <w:rPr>
          <w:rFonts w:ascii="標楷體" w:eastAsia="標楷體" w:hAnsi="標楷體" w:hint="eastAsia"/>
          <w:sz w:val="28"/>
          <w:szCs w:val="28"/>
        </w:rPr>
        <w:t>。</w:t>
      </w:r>
    </w:p>
    <w:p w14:paraId="5F6BBF68" w14:textId="38284457" w:rsidR="00B475C1" w:rsidRPr="00B475C1" w:rsidRDefault="00AB5409" w:rsidP="00B475C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480F27">
        <w:rPr>
          <w:rFonts w:ascii="標楷體" w:eastAsia="標楷體" w:hAnsi="標楷體" w:hint="eastAsia"/>
          <w:sz w:val="28"/>
          <w:szCs w:val="28"/>
        </w:rPr>
        <w:t>3.</w:t>
      </w:r>
      <w:r w:rsidR="00B475C1" w:rsidRPr="00B475C1">
        <w:rPr>
          <w:rFonts w:ascii="標楷體" w:eastAsia="標楷體" w:hAnsi="標楷體" w:hint="eastAsia"/>
          <w:sz w:val="28"/>
          <w:szCs w:val="28"/>
        </w:rPr>
        <w:t>數十年後，甲地擁有較大面積</w:t>
      </w:r>
      <w:r w:rsidR="00D263D9">
        <w:rPr>
          <w:rFonts w:ascii="標楷體" w:eastAsia="標楷體" w:hAnsi="標楷體" w:hint="eastAsia"/>
          <w:sz w:val="28"/>
          <w:szCs w:val="28"/>
        </w:rPr>
        <w:t>。</w:t>
      </w:r>
    </w:p>
    <w:p w14:paraId="70578ED0" w14:textId="0EE9DF79" w:rsidR="00B475C1" w:rsidRDefault="00AB5409" w:rsidP="00B475C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480F27">
        <w:rPr>
          <w:rFonts w:ascii="標楷體" w:eastAsia="標楷體" w:hAnsi="標楷體" w:hint="eastAsia"/>
          <w:sz w:val="28"/>
          <w:szCs w:val="28"/>
        </w:rPr>
        <w:t>4.</w:t>
      </w:r>
      <w:r w:rsidR="00B475C1" w:rsidRPr="00B475C1">
        <w:rPr>
          <w:rFonts w:ascii="標楷體" w:eastAsia="標楷體" w:hAnsi="標楷體" w:hint="eastAsia"/>
          <w:sz w:val="28"/>
          <w:szCs w:val="28"/>
        </w:rPr>
        <w:t>數十年後，兩地河岸的景觀不相同</w:t>
      </w:r>
      <w:r w:rsidR="00D263D9">
        <w:rPr>
          <w:rFonts w:ascii="標楷體" w:eastAsia="標楷體" w:hAnsi="標楷體" w:hint="eastAsia"/>
          <w:sz w:val="28"/>
          <w:szCs w:val="28"/>
        </w:rPr>
        <w:t>。</w:t>
      </w:r>
    </w:p>
    <w:p w14:paraId="1F41737D" w14:textId="28B5456B" w:rsidR="00A63577" w:rsidRDefault="00D263D9" w:rsidP="00F728B7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480F27">
        <w:rPr>
          <w:rFonts w:ascii="標楷體" w:eastAsia="標楷體" w:hAnsi="標楷體" w:hint="eastAsia"/>
          <w:sz w:val="28"/>
          <w:szCs w:val="28"/>
        </w:rPr>
        <w:t>5.</w:t>
      </w:r>
      <w:r w:rsidRPr="00B475C1">
        <w:rPr>
          <w:rFonts w:ascii="標楷體" w:eastAsia="標楷體" w:hAnsi="標楷體" w:hint="eastAsia"/>
          <w:sz w:val="28"/>
          <w:szCs w:val="28"/>
        </w:rPr>
        <w:t>數十年後，</w:t>
      </w:r>
      <w:r w:rsidR="005708D6">
        <w:rPr>
          <w:rFonts w:ascii="標楷體" w:eastAsia="標楷體" w:hAnsi="標楷體" w:hint="eastAsia"/>
          <w:sz w:val="28"/>
          <w:szCs w:val="28"/>
        </w:rPr>
        <w:t>乙</w:t>
      </w:r>
      <w:r w:rsidRPr="00B475C1">
        <w:rPr>
          <w:rFonts w:ascii="標楷體" w:eastAsia="標楷體" w:hAnsi="標楷體" w:hint="eastAsia"/>
          <w:sz w:val="28"/>
          <w:szCs w:val="28"/>
        </w:rPr>
        <w:t>地</w:t>
      </w:r>
      <w:r w:rsidR="005708D6">
        <w:rPr>
          <w:rFonts w:ascii="標楷體" w:eastAsia="標楷體" w:hAnsi="標楷體" w:hint="eastAsia"/>
          <w:sz w:val="28"/>
          <w:szCs w:val="28"/>
        </w:rPr>
        <w:t>較適合開發房屋與建設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0A54170" w14:textId="59AB5501" w:rsidR="00A107E4" w:rsidRPr="0036389E" w:rsidRDefault="00480F27" w:rsidP="00BD0E1A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sz w:val="28"/>
          <w:szCs w:val="28"/>
        </w:rPr>
      </w:pPr>
      <w:r w:rsidRPr="0036389E">
        <w:rPr>
          <w:rFonts w:ascii="標楷體" w:eastAsia="標楷體" w:hAnsi="標楷體" w:hint="eastAsia"/>
          <w:b/>
          <w:sz w:val="28"/>
          <w:szCs w:val="28"/>
        </w:rPr>
        <w:t>（二）利用通電線圈製作一個簡易的小馬達，</w:t>
      </w:r>
      <w:r w:rsidR="00BD0E1A" w:rsidRPr="0036389E">
        <w:rPr>
          <w:rFonts w:ascii="標楷體" w:eastAsia="標楷體" w:hAnsi="標楷體" w:hint="eastAsia"/>
          <w:b/>
          <w:sz w:val="28"/>
          <w:szCs w:val="28"/>
        </w:rPr>
        <w:t>下列敘述</w:t>
      </w:r>
      <w:r w:rsidR="0017717D" w:rsidRPr="0036389E">
        <w:rPr>
          <w:rFonts w:ascii="標楷體" w:eastAsia="標楷體" w:hAnsi="標楷體" w:hint="eastAsia"/>
          <w:b/>
          <w:sz w:val="28"/>
          <w:szCs w:val="28"/>
        </w:rPr>
        <w:t>正確請打</w:t>
      </w:r>
      <w:r w:rsidR="0017717D" w:rsidRPr="0036389E">
        <w:rPr>
          <w:rStyle w:val="char"/>
          <w:rFonts w:ascii="標楷體" w:hAnsi="標楷體"/>
          <w:b/>
        </w:rPr>
        <w:sym w:font="Symbol" w:char="F0D6"/>
      </w:r>
      <w:r w:rsidRPr="0036389E">
        <w:rPr>
          <w:rFonts w:ascii="標楷體" w:eastAsia="標楷體" w:hAnsi="標楷體" w:hint="eastAsia"/>
          <w:b/>
          <w:sz w:val="28"/>
          <w:szCs w:val="28"/>
        </w:rPr>
        <w:t>：</w:t>
      </w:r>
      <w:r w:rsidR="00987200" w:rsidRPr="0036389E">
        <w:rPr>
          <w:rFonts w:ascii="標楷體" w:eastAsia="標楷體" w:hAnsi="標楷體" w:hint="eastAsia"/>
          <w:b/>
          <w:sz w:val="28"/>
          <w:szCs w:val="28"/>
        </w:rPr>
        <w:t>5</w:t>
      </w:r>
      <w:r w:rsidRPr="0036389E">
        <w:rPr>
          <w:rFonts w:ascii="標楷體" w:eastAsia="標楷體" w:hAnsi="標楷體" w:hint="eastAsia"/>
          <w:b/>
          <w:sz w:val="28"/>
          <w:szCs w:val="28"/>
        </w:rPr>
        <w:t>％</w:t>
      </w:r>
    </w:p>
    <w:p w14:paraId="1A354C4B" w14:textId="388B749D" w:rsidR="00BD0E1A" w:rsidRDefault="002A7C53" w:rsidP="00F728B7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</w:t>
      </w:r>
      <w:r w:rsidR="00C7577C">
        <w:rPr>
          <w:rFonts w:ascii="標楷體" w:eastAsia="標楷體" w:hAnsi="標楷體" w:cs="Times New Roman" w:hint="eastAsia"/>
          <w:szCs w:val="24"/>
        </w:rPr>
        <w:object w:dxaOrig="3675" w:dyaOrig="2550" w14:anchorId="6E4A65EF">
          <v:shape id="_x0000_i1026" type="#_x0000_t75" style="width:159.75pt;height:111pt" o:ole="">
            <v:imagedata r:id="rId10" o:title=""/>
          </v:shape>
          <o:OLEObject Type="Embed" ProgID="Word.Document.8" ShapeID="_x0000_i1026" DrawAspect="Content" ObjectID="_1765009572" r:id="rId11"/>
        </w:object>
      </w:r>
    </w:p>
    <w:p w14:paraId="03AD0FA3" w14:textId="7D7F1167" w:rsidR="0017717D" w:rsidRDefault="00480F27" w:rsidP="0036389E">
      <w:pPr>
        <w:adjustRightInd w:val="0"/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1.繞好並調整完線圈，漆包線兩端的漆</w:t>
      </w:r>
      <w:r w:rsidR="0017717D">
        <w:rPr>
          <w:rFonts w:ascii="標楷體" w:eastAsia="標楷體" w:hAnsi="標楷體" w:hint="eastAsia"/>
          <w:sz w:val="28"/>
          <w:szCs w:val="28"/>
        </w:rPr>
        <w:t>要</w:t>
      </w:r>
      <w:r>
        <w:rPr>
          <w:rFonts w:ascii="標楷體" w:eastAsia="標楷體" w:hAnsi="標楷體" w:hint="eastAsia"/>
          <w:sz w:val="28"/>
          <w:szCs w:val="28"/>
        </w:rPr>
        <w:t>完全磨除</w:t>
      </w:r>
      <w:r w:rsidR="0017717D">
        <w:rPr>
          <w:rFonts w:ascii="標楷體" w:eastAsia="標楷體" w:hAnsi="標楷體" w:hint="eastAsia"/>
          <w:sz w:val="28"/>
          <w:szCs w:val="28"/>
        </w:rPr>
        <w:t>。</w:t>
      </w:r>
    </w:p>
    <w:p w14:paraId="14D69C78" w14:textId="71235ECB" w:rsidR="00480F27" w:rsidRPr="00B475C1" w:rsidRDefault="0017717D" w:rsidP="0036389E">
      <w:pPr>
        <w:adjustRightInd w:val="0"/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2.繞好並調整完線圈，漆包線兩端的漆</w:t>
      </w:r>
      <w:r w:rsidR="00480F27">
        <w:rPr>
          <w:rFonts w:ascii="標楷體" w:eastAsia="標楷體" w:hAnsi="標楷體" w:hint="eastAsia"/>
          <w:sz w:val="28"/>
          <w:szCs w:val="28"/>
        </w:rPr>
        <w:t>一端全磨除</w:t>
      </w:r>
      <w:r w:rsidR="00480F27" w:rsidRPr="00B475C1">
        <w:rPr>
          <w:rFonts w:ascii="標楷體" w:eastAsia="標楷體" w:hAnsi="標楷體" w:hint="eastAsia"/>
          <w:sz w:val="28"/>
          <w:szCs w:val="28"/>
        </w:rPr>
        <w:t>，</w:t>
      </w:r>
      <w:r w:rsidR="00480F27">
        <w:rPr>
          <w:rFonts w:ascii="標楷體" w:eastAsia="標楷體" w:hAnsi="標楷體" w:hint="eastAsia"/>
          <w:sz w:val="28"/>
          <w:szCs w:val="28"/>
        </w:rPr>
        <w:t>另一端只磨上半部。</w:t>
      </w:r>
    </w:p>
    <w:p w14:paraId="083D58AD" w14:textId="4B417AA1" w:rsidR="00480F27" w:rsidRPr="00B475C1" w:rsidRDefault="0017717D" w:rsidP="0036389E">
      <w:pPr>
        <w:adjustRightInd w:val="0"/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="00480F27">
        <w:rPr>
          <w:rFonts w:ascii="標楷體" w:eastAsia="標楷體" w:hAnsi="標楷體" w:hint="eastAsia"/>
          <w:sz w:val="28"/>
          <w:szCs w:val="28"/>
        </w:rPr>
        <w:t>.</w:t>
      </w:r>
      <w:r>
        <w:rPr>
          <w:rFonts w:ascii="標楷體" w:eastAsia="標楷體" w:hAnsi="標楷體" w:hint="eastAsia"/>
          <w:sz w:val="28"/>
          <w:szCs w:val="28"/>
        </w:rPr>
        <w:t>小馬達的兩支別針支架高度要一樣</w:t>
      </w:r>
      <w:r w:rsidR="00480F27">
        <w:rPr>
          <w:rFonts w:ascii="標楷體" w:eastAsia="標楷體" w:hAnsi="標楷體" w:hint="eastAsia"/>
          <w:sz w:val="28"/>
          <w:szCs w:val="28"/>
        </w:rPr>
        <w:t>。</w:t>
      </w:r>
    </w:p>
    <w:p w14:paraId="347F975A" w14:textId="055FE581" w:rsidR="00480F27" w:rsidRPr="00B475C1" w:rsidRDefault="00480F27" w:rsidP="0036389E">
      <w:pPr>
        <w:adjustRightInd w:val="0"/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17717D">
        <w:rPr>
          <w:rFonts w:ascii="標楷體" w:eastAsia="標楷體" w:hAnsi="標楷體" w:hint="eastAsia"/>
          <w:sz w:val="28"/>
          <w:szCs w:val="28"/>
        </w:rPr>
        <w:t>4.小馬達的兩支別針分別固定在電池正、負極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A1C274F" w14:textId="55C922B5" w:rsidR="00AB5409" w:rsidRDefault="00480F27" w:rsidP="0036389E">
      <w:pPr>
        <w:adjustRightInd w:val="0"/>
        <w:snapToGrid w:val="0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783D37">
        <w:rPr>
          <w:rFonts w:ascii="標楷體" w:eastAsia="標楷體" w:hAnsi="標楷體" w:hint="eastAsia"/>
          <w:sz w:val="28"/>
          <w:szCs w:val="28"/>
        </w:rPr>
        <w:t>（  ）</w:t>
      </w:r>
      <w:r w:rsidR="0017717D">
        <w:rPr>
          <w:rFonts w:ascii="標楷體" w:eastAsia="標楷體" w:hAnsi="標楷體" w:hint="eastAsia"/>
          <w:sz w:val="28"/>
          <w:szCs w:val="28"/>
        </w:rPr>
        <w:t>5.小馬達的轉動是通電線圈產生磁性</w:t>
      </w:r>
      <w:r w:rsidR="0017717D" w:rsidRPr="00B475C1">
        <w:rPr>
          <w:rFonts w:ascii="標楷體" w:eastAsia="標楷體" w:hAnsi="標楷體" w:hint="eastAsia"/>
          <w:sz w:val="28"/>
          <w:szCs w:val="28"/>
        </w:rPr>
        <w:t>，</w:t>
      </w:r>
      <w:r w:rsidR="0017717D">
        <w:rPr>
          <w:rFonts w:ascii="標楷體" w:eastAsia="標楷體" w:hAnsi="標楷體" w:hint="eastAsia"/>
          <w:sz w:val="28"/>
          <w:szCs w:val="28"/>
        </w:rPr>
        <w:t>會</w:t>
      </w:r>
      <w:r w:rsidR="00FF7AD5">
        <w:rPr>
          <w:rFonts w:ascii="標楷體" w:eastAsia="標楷體" w:hAnsi="標楷體" w:hint="eastAsia"/>
          <w:sz w:val="28"/>
          <w:szCs w:val="28"/>
        </w:rPr>
        <w:t>與下方磁鐵相</w:t>
      </w:r>
      <w:r w:rsidR="00FF7AD5">
        <w:rPr>
          <w:rFonts w:ascii="標楷體" w:eastAsia="標楷體" w:hAnsi="標楷體" w:hint="eastAsia"/>
          <w:sz w:val="28"/>
          <w:szCs w:val="28"/>
        </w:rPr>
        <w:t>斥</w:t>
      </w:r>
      <w:r w:rsidR="00FF7AD5">
        <w:rPr>
          <w:rFonts w:ascii="標楷體" w:eastAsia="標楷體" w:hAnsi="標楷體" w:hint="eastAsia"/>
          <w:sz w:val="28"/>
          <w:szCs w:val="28"/>
        </w:rPr>
        <w:t>或相吸</w:t>
      </w:r>
      <w:r w:rsidRPr="00B475C1">
        <w:rPr>
          <w:rFonts w:ascii="標楷體" w:eastAsia="標楷體" w:hAnsi="標楷體" w:hint="eastAsia"/>
          <w:sz w:val="28"/>
          <w:szCs w:val="28"/>
        </w:rPr>
        <w:t>，</w:t>
      </w:r>
      <w:r w:rsidR="0017717D">
        <w:rPr>
          <w:rFonts w:ascii="標楷體" w:eastAsia="標楷體" w:hAnsi="標楷體" w:hint="eastAsia"/>
          <w:sz w:val="28"/>
          <w:szCs w:val="28"/>
        </w:rPr>
        <w:t>而推動線圈轉動。</w:t>
      </w:r>
    </w:p>
    <w:p w14:paraId="20AEC2F7" w14:textId="52A59160" w:rsidR="006234B8" w:rsidRPr="004F136C" w:rsidRDefault="00987200">
      <w:pPr>
        <w:adjustRightInd w:val="0"/>
        <w:snapToGrid w:val="0"/>
        <w:ind w:left="841" w:hangingChars="300" w:hanging="841"/>
        <w:rPr>
          <w:rFonts w:ascii="標楷體" w:eastAsia="標楷體" w:hAnsi="標楷體"/>
          <w:sz w:val="36"/>
          <w:szCs w:val="36"/>
        </w:rPr>
      </w:pPr>
      <w:r w:rsidRPr="0036389E">
        <w:rPr>
          <w:rFonts w:ascii="標楷體" w:eastAsia="標楷體" w:hAnsi="標楷體" w:hint="eastAsia"/>
          <w:b/>
          <w:sz w:val="28"/>
          <w:szCs w:val="28"/>
        </w:rPr>
        <w:t>（三）將電磁鐵的一端靠近指北針，如下圖，發現指北針指針不會偏轉，請問電磁鐵的磁極為何？請填寫在（　）中。</w:t>
      </w:r>
      <w:r w:rsidR="00330AC6" w:rsidRPr="0036389E">
        <w:rPr>
          <w:rStyle w:val="char"/>
          <w:rFonts w:ascii="標楷體" w:hAnsi="標楷體"/>
          <w:b/>
        </w:rPr>
        <w:t>4</w:t>
      </w:r>
      <w:r w:rsidR="00330AC6" w:rsidRPr="0036389E">
        <w:rPr>
          <w:rStyle w:val="char"/>
          <w:rFonts w:ascii="標楷體" w:hAnsi="標楷體" w:hint="eastAsia"/>
          <w:b/>
        </w:rPr>
        <w:t>％</w:t>
      </w:r>
      <w:r w:rsidR="00C7577C">
        <w:rPr>
          <w:rFonts w:ascii="標楷體" w:eastAsia="標楷體" w:hAnsi="標楷體" w:cs="Times New Roman" w:hint="eastAsia"/>
          <w:snapToGrid w:val="0"/>
          <w:szCs w:val="24"/>
        </w:rPr>
        <w:object w:dxaOrig="3975" w:dyaOrig="2130" w14:anchorId="5F19C7FD">
          <v:shape id="_x0000_i1027" type="#_x0000_t75" style="width:225pt;height:120pt" o:ole="">
            <v:imagedata r:id="rId12" o:title=""/>
          </v:shape>
          <o:OLEObject Type="Embed" ProgID="Word.Picture.8" ShapeID="_x0000_i1027" DrawAspect="Content" ObjectID="_1765009573" r:id="rId13"/>
        </w:object>
      </w:r>
    </w:p>
    <w:sectPr w:rsidR="006234B8" w:rsidRPr="004F136C" w:rsidSect="004F136C">
      <w:type w:val="continuous"/>
      <w:pgSz w:w="14572" w:h="20639" w:code="12"/>
      <w:pgMar w:top="720" w:right="720" w:bottom="720" w:left="720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6804F" w14:textId="77777777" w:rsidR="00443C5B" w:rsidRDefault="00443C5B" w:rsidP="00751237">
      <w:r>
        <w:separator/>
      </w:r>
    </w:p>
  </w:endnote>
  <w:endnote w:type="continuationSeparator" w:id="0">
    <w:p w14:paraId="7A0EEEA7" w14:textId="77777777" w:rsidR="00443C5B" w:rsidRDefault="00443C5B" w:rsidP="0075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967A1" w14:textId="77777777" w:rsidR="00443C5B" w:rsidRDefault="00443C5B" w:rsidP="00751237">
      <w:r>
        <w:separator/>
      </w:r>
    </w:p>
  </w:footnote>
  <w:footnote w:type="continuationSeparator" w:id="0">
    <w:p w14:paraId="59447B96" w14:textId="77777777" w:rsidR="00443C5B" w:rsidRDefault="00443C5B" w:rsidP="00751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A9B"/>
    <w:multiLevelType w:val="hybridMultilevel"/>
    <w:tmpl w:val="E2F6BAC4"/>
    <w:lvl w:ilvl="0" w:tplc="D0EC9B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4315D1"/>
    <w:multiLevelType w:val="singleLevel"/>
    <w:tmpl w:val="2D6AC51E"/>
    <w:lvl w:ilvl="0">
      <w:start w:val="1"/>
      <w:numFmt w:val="decimal"/>
      <w:lvlRestart w:val="0"/>
      <w:suff w:val="space"/>
      <w:lvlText w:val="（　　）%1."/>
      <w:lvlJc w:val="right"/>
      <w:pPr>
        <w:ind w:left="1191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" w15:restartNumberingAfterBreak="0">
    <w:nsid w:val="62B15A8C"/>
    <w:multiLevelType w:val="hybridMultilevel"/>
    <w:tmpl w:val="8178641C"/>
    <w:lvl w:ilvl="0" w:tplc="7FCAF22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DE668A"/>
    <w:multiLevelType w:val="hybridMultilevel"/>
    <w:tmpl w:val="1B5261EA"/>
    <w:lvl w:ilvl="0" w:tplc="8E3ACBC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FE3"/>
    <w:rsid w:val="00003225"/>
    <w:rsid w:val="0001722E"/>
    <w:rsid w:val="00030357"/>
    <w:rsid w:val="00040B3E"/>
    <w:rsid w:val="00043FA7"/>
    <w:rsid w:val="000611AA"/>
    <w:rsid w:val="00070F26"/>
    <w:rsid w:val="00095FE3"/>
    <w:rsid w:val="000A3B50"/>
    <w:rsid w:val="000A7E59"/>
    <w:rsid w:val="000B43E7"/>
    <w:rsid w:val="000C0069"/>
    <w:rsid w:val="000D1497"/>
    <w:rsid w:val="000E0A3F"/>
    <w:rsid w:val="000F31F2"/>
    <w:rsid w:val="001141F4"/>
    <w:rsid w:val="00137643"/>
    <w:rsid w:val="00175246"/>
    <w:rsid w:val="0017717D"/>
    <w:rsid w:val="001D3466"/>
    <w:rsid w:val="001D3478"/>
    <w:rsid w:val="00202136"/>
    <w:rsid w:val="00264862"/>
    <w:rsid w:val="00283880"/>
    <w:rsid w:val="00291243"/>
    <w:rsid w:val="002A7C53"/>
    <w:rsid w:val="002B36D2"/>
    <w:rsid w:val="002E1F3E"/>
    <w:rsid w:val="002F0E8D"/>
    <w:rsid w:val="003004BA"/>
    <w:rsid w:val="00310D5F"/>
    <w:rsid w:val="00330AC6"/>
    <w:rsid w:val="0036389E"/>
    <w:rsid w:val="003C13F3"/>
    <w:rsid w:val="003F4E32"/>
    <w:rsid w:val="00443C5B"/>
    <w:rsid w:val="004516B9"/>
    <w:rsid w:val="004651DC"/>
    <w:rsid w:val="00472941"/>
    <w:rsid w:val="00480F27"/>
    <w:rsid w:val="00497F2D"/>
    <w:rsid w:val="004B4333"/>
    <w:rsid w:val="004F136C"/>
    <w:rsid w:val="00511702"/>
    <w:rsid w:val="00512072"/>
    <w:rsid w:val="005125EB"/>
    <w:rsid w:val="00516ADB"/>
    <w:rsid w:val="00527FAF"/>
    <w:rsid w:val="00533740"/>
    <w:rsid w:val="00543554"/>
    <w:rsid w:val="005708D6"/>
    <w:rsid w:val="0058479D"/>
    <w:rsid w:val="00597578"/>
    <w:rsid w:val="005B1131"/>
    <w:rsid w:val="005D1FAD"/>
    <w:rsid w:val="005E63D4"/>
    <w:rsid w:val="006234B8"/>
    <w:rsid w:val="00624D34"/>
    <w:rsid w:val="00633319"/>
    <w:rsid w:val="0064681C"/>
    <w:rsid w:val="006A0D97"/>
    <w:rsid w:val="006A33ED"/>
    <w:rsid w:val="0074528A"/>
    <w:rsid w:val="00751237"/>
    <w:rsid w:val="00783D37"/>
    <w:rsid w:val="007B0DD5"/>
    <w:rsid w:val="007E0FF0"/>
    <w:rsid w:val="007E14FB"/>
    <w:rsid w:val="0086365D"/>
    <w:rsid w:val="00875C66"/>
    <w:rsid w:val="008A7BAF"/>
    <w:rsid w:val="008C48EA"/>
    <w:rsid w:val="008D3386"/>
    <w:rsid w:val="008F241F"/>
    <w:rsid w:val="00987200"/>
    <w:rsid w:val="00995D6E"/>
    <w:rsid w:val="009D0DE9"/>
    <w:rsid w:val="00A01B55"/>
    <w:rsid w:val="00A107E4"/>
    <w:rsid w:val="00A16202"/>
    <w:rsid w:val="00A235FF"/>
    <w:rsid w:val="00A320B8"/>
    <w:rsid w:val="00A63577"/>
    <w:rsid w:val="00A71A61"/>
    <w:rsid w:val="00AB5409"/>
    <w:rsid w:val="00B127A9"/>
    <w:rsid w:val="00B23C99"/>
    <w:rsid w:val="00B4509B"/>
    <w:rsid w:val="00B475C1"/>
    <w:rsid w:val="00B545F9"/>
    <w:rsid w:val="00B549E5"/>
    <w:rsid w:val="00B831C2"/>
    <w:rsid w:val="00BD0E1A"/>
    <w:rsid w:val="00BF68D9"/>
    <w:rsid w:val="00C7577C"/>
    <w:rsid w:val="00CA69C5"/>
    <w:rsid w:val="00CE7F7C"/>
    <w:rsid w:val="00D263D9"/>
    <w:rsid w:val="00D5222F"/>
    <w:rsid w:val="00D84486"/>
    <w:rsid w:val="00D84493"/>
    <w:rsid w:val="00D87292"/>
    <w:rsid w:val="00DD6775"/>
    <w:rsid w:val="00E01629"/>
    <w:rsid w:val="00E05123"/>
    <w:rsid w:val="00E15295"/>
    <w:rsid w:val="00E27FEC"/>
    <w:rsid w:val="00E34FB6"/>
    <w:rsid w:val="00E479BB"/>
    <w:rsid w:val="00E632EF"/>
    <w:rsid w:val="00E771CA"/>
    <w:rsid w:val="00E84708"/>
    <w:rsid w:val="00EA1918"/>
    <w:rsid w:val="00F41E1B"/>
    <w:rsid w:val="00F728B7"/>
    <w:rsid w:val="00F855D9"/>
    <w:rsid w:val="00FA6472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74B0A"/>
  <w15:docId w15:val="{524C691E-145E-4E2F-9625-40A9047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5FE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2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12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12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1237"/>
    <w:rPr>
      <w:sz w:val="20"/>
      <w:szCs w:val="20"/>
    </w:rPr>
  </w:style>
  <w:style w:type="paragraph" w:styleId="a7">
    <w:name w:val="List Paragraph"/>
    <w:basedOn w:val="a"/>
    <w:uiPriority w:val="34"/>
    <w:qFormat/>
    <w:rsid w:val="004F136C"/>
    <w:pPr>
      <w:ind w:leftChars="200" w:left="480"/>
    </w:pPr>
  </w:style>
  <w:style w:type="character" w:customStyle="1" w:styleId="char">
    <w:name w:val="char國小題目"/>
    <w:rsid w:val="004F136C"/>
    <w:rPr>
      <w:rFonts w:ascii="Times New Roman" w:eastAsia="標楷體" w:hAnsi="Times New Roman" w:cs="Times New Roman"/>
      <w:b w:val="0"/>
      <w:i w:val="0"/>
      <w:snapToGrid/>
      <w:color w:val="000000"/>
      <w:w w:val="100"/>
      <w:kern w:val="0"/>
      <w:sz w:val="28"/>
      <w:u w:val="none"/>
    </w:rPr>
  </w:style>
  <w:style w:type="table" w:styleId="a8">
    <w:name w:val="Table Grid"/>
    <w:basedOn w:val="a1"/>
    <w:uiPriority w:val="59"/>
    <w:rsid w:val="00F72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qFormat/>
    <w:rsid w:val="008C48EA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Document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CFED5-12B3-4220-87EB-FF2FC2D6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58</cp:revision>
  <cp:lastPrinted>2023-12-20T05:40:00Z</cp:lastPrinted>
  <dcterms:created xsi:type="dcterms:W3CDTF">2023-12-16T07:13:00Z</dcterms:created>
  <dcterms:modified xsi:type="dcterms:W3CDTF">2023-12-25T03:39:00Z</dcterms:modified>
</cp:coreProperties>
</file>